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20F" w:rsidRDefault="00A1620F" w:rsidP="002B6F00">
      <w:pPr>
        <w:ind w:left="360"/>
        <w:jc w:val="both"/>
        <w:rPr>
          <w:sz w:val="28"/>
          <w:szCs w:val="28"/>
        </w:rPr>
      </w:pPr>
      <w:r>
        <w:rPr>
          <w:sz w:val="28"/>
          <w:szCs w:val="28"/>
        </w:rPr>
        <w:t xml:space="preserve">                                                                                                                                                                         </w:t>
      </w:r>
    </w:p>
    <w:p w:rsidR="00840B9F" w:rsidRDefault="00A1620F" w:rsidP="00A1620F">
      <w:pPr>
        <w:jc w:val="both"/>
        <w:rPr>
          <w:sz w:val="28"/>
          <w:szCs w:val="28"/>
        </w:rPr>
      </w:pPr>
      <w:r>
        <w:rPr>
          <w:sz w:val="28"/>
          <w:szCs w:val="28"/>
        </w:rPr>
        <w:t xml:space="preserve">                                                                                                      </w:t>
      </w:r>
    </w:p>
    <w:p w:rsidR="00A1620F" w:rsidRDefault="009C6A07" w:rsidP="009C6A07">
      <w:pPr>
        <w:tabs>
          <w:tab w:val="left" w:pos="5948"/>
          <w:tab w:val="right" w:pos="9355"/>
        </w:tabs>
        <w:jc w:val="right"/>
        <w:rPr>
          <w:sz w:val="28"/>
          <w:szCs w:val="28"/>
        </w:rPr>
      </w:pPr>
      <w:r>
        <w:rPr>
          <w:sz w:val="28"/>
          <w:szCs w:val="28"/>
        </w:rPr>
        <w:tab/>
      </w:r>
      <w:r w:rsidR="00A1620F">
        <w:rPr>
          <w:sz w:val="28"/>
          <w:szCs w:val="28"/>
        </w:rPr>
        <w:t xml:space="preserve"> </w:t>
      </w:r>
      <w:r w:rsidR="00A1620F">
        <w:rPr>
          <w:sz w:val="22"/>
          <w:szCs w:val="22"/>
        </w:rPr>
        <w:t xml:space="preserve">Приложение </w:t>
      </w:r>
    </w:p>
    <w:p w:rsidR="00A1620F" w:rsidRPr="00D52A46" w:rsidRDefault="009C6A07" w:rsidP="009C6A07">
      <w:pPr>
        <w:pStyle w:val="1"/>
        <w:ind w:firstLine="567"/>
        <w:jc w:val="right"/>
        <w:rPr>
          <w:i w:val="0"/>
          <w:sz w:val="22"/>
          <w:szCs w:val="22"/>
        </w:rPr>
      </w:pPr>
      <w:r>
        <w:rPr>
          <w:i w:val="0"/>
          <w:sz w:val="22"/>
          <w:szCs w:val="22"/>
        </w:rPr>
        <w:t xml:space="preserve">  </w:t>
      </w:r>
      <w:r w:rsidR="004A6DCC">
        <w:rPr>
          <w:i w:val="0"/>
          <w:sz w:val="22"/>
          <w:szCs w:val="22"/>
        </w:rPr>
        <w:t>к распоряжению г</w:t>
      </w:r>
      <w:r w:rsidR="00A1620F" w:rsidRPr="00D52A46">
        <w:rPr>
          <w:i w:val="0"/>
          <w:sz w:val="22"/>
          <w:szCs w:val="22"/>
        </w:rPr>
        <w:t xml:space="preserve">лавы </w:t>
      </w:r>
    </w:p>
    <w:p w:rsidR="00A1620F" w:rsidRDefault="006350E1" w:rsidP="00A1620F">
      <w:pPr>
        <w:jc w:val="right"/>
        <w:rPr>
          <w:sz w:val="22"/>
          <w:szCs w:val="22"/>
        </w:rPr>
      </w:pPr>
      <w:r>
        <w:rPr>
          <w:sz w:val="22"/>
          <w:szCs w:val="22"/>
        </w:rPr>
        <w:t xml:space="preserve">Кабаньевского </w:t>
      </w:r>
      <w:r w:rsidR="00A1620F">
        <w:rPr>
          <w:sz w:val="22"/>
          <w:szCs w:val="22"/>
        </w:rPr>
        <w:t>сельского</w:t>
      </w:r>
      <w:r w:rsidR="00CF471D">
        <w:rPr>
          <w:sz w:val="22"/>
          <w:szCs w:val="22"/>
        </w:rPr>
        <w:t xml:space="preserve"> </w:t>
      </w:r>
      <w:r w:rsidR="00A1620F">
        <w:rPr>
          <w:sz w:val="22"/>
          <w:szCs w:val="22"/>
        </w:rPr>
        <w:t>поселения</w:t>
      </w:r>
    </w:p>
    <w:p w:rsidR="00A1620F" w:rsidRDefault="00A1620F" w:rsidP="00A1620F">
      <w:pPr>
        <w:jc w:val="right"/>
        <w:rPr>
          <w:sz w:val="22"/>
          <w:szCs w:val="22"/>
        </w:rPr>
      </w:pPr>
      <w:r>
        <w:rPr>
          <w:sz w:val="22"/>
          <w:szCs w:val="22"/>
        </w:rPr>
        <w:t>Калачинского муниципального района</w:t>
      </w:r>
    </w:p>
    <w:p w:rsidR="00A1620F" w:rsidRDefault="00A1620F" w:rsidP="00A1620F">
      <w:pPr>
        <w:jc w:val="right"/>
        <w:rPr>
          <w:sz w:val="22"/>
          <w:szCs w:val="22"/>
        </w:rPr>
      </w:pPr>
      <w:r>
        <w:rPr>
          <w:sz w:val="22"/>
          <w:szCs w:val="22"/>
        </w:rPr>
        <w:t>Омской области</w:t>
      </w:r>
    </w:p>
    <w:p w:rsidR="00A1620F" w:rsidRDefault="004A6DCC" w:rsidP="00A1620F">
      <w:pPr>
        <w:jc w:val="right"/>
        <w:rPr>
          <w:sz w:val="22"/>
          <w:szCs w:val="22"/>
        </w:rPr>
      </w:pPr>
      <w:r w:rsidRPr="004A6DCC">
        <w:rPr>
          <w:sz w:val="22"/>
          <w:szCs w:val="22"/>
        </w:rPr>
        <w:t>о</w:t>
      </w:r>
      <w:r w:rsidR="00D52A46" w:rsidRPr="004A6DCC">
        <w:rPr>
          <w:sz w:val="22"/>
          <w:szCs w:val="22"/>
        </w:rPr>
        <w:t>т</w:t>
      </w:r>
      <w:r w:rsidRPr="004A6DCC">
        <w:rPr>
          <w:sz w:val="22"/>
          <w:szCs w:val="22"/>
        </w:rPr>
        <w:t xml:space="preserve"> </w:t>
      </w:r>
      <w:r w:rsidR="00840B9F">
        <w:rPr>
          <w:sz w:val="22"/>
          <w:szCs w:val="22"/>
        </w:rPr>
        <w:t>11.11.2024г.  №</w:t>
      </w:r>
      <w:r w:rsidR="009C6A07">
        <w:rPr>
          <w:sz w:val="22"/>
          <w:szCs w:val="22"/>
        </w:rPr>
        <w:t xml:space="preserve"> </w:t>
      </w:r>
      <w:r w:rsidR="00840B9F">
        <w:rPr>
          <w:sz w:val="22"/>
          <w:szCs w:val="22"/>
        </w:rPr>
        <w:t>4</w:t>
      </w:r>
      <w:r w:rsidR="00F55BC3">
        <w:rPr>
          <w:sz w:val="22"/>
          <w:szCs w:val="22"/>
        </w:rPr>
        <w:t>8</w:t>
      </w:r>
      <w:r>
        <w:rPr>
          <w:sz w:val="22"/>
          <w:szCs w:val="22"/>
        </w:rPr>
        <w:t>-р</w:t>
      </w:r>
    </w:p>
    <w:p w:rsidR="00A1620F" w:rsidRPr="00E3756A" w:rsidRDefault="00A1620F" w:rsidP="00A1620F">
      <w:pPr>
        <w:pStyle w:val="1"/>
        <w:rPr>
          <w:sz w:val="24"/>
        </w:rPr>
      </w:pPr>
      <w:r w:rsidRPr="00E3756A">
        <w:rPr>
          <w:sz w:val="24"/>
        </w:rPr>
        <w:t>ИЗВЕЩЕНИЕ</w:t>
      </w:r>
    </w:p>
    <w:p w:rsidR="00A1620F" w:rsidRPr="00E3756A" w:rsidRDefault="00A1620F" w:rsidP="00A1620F">
      <w:pPr>
        <w:pStyle w:val="a5"/>
        <w:ind w:left="0" w:firstLine="567"/>
        <w:jc w:val="center"/>
        <w:rPr>
          <w:rFonts w:ascii="Times New Roman" w:hAnsi="Times New Roman"/>
        </w:rPr>
      </w:pPr>
      <w:r w:rsidRPr="00E3756A">
        <w:rPr>
          <w:rFonts w:ascii="Times New Roman" w:hAnsi="Times New Roman"/>
        </w:rPr>
        <w:t>О проведен</w:t>
      </w:r>
      <w:proofErr w:type="gramStart"/>
      <w:r w:rsidRPr="00E3756A">
        <w:rPr>
          <w:rFonts w:ascii="Times New Roman" w:hAnsi="Times New Roman"/>
        </w:rPr>
        <w:t>ии ау</w:t>
      </w:r>
      <w:proofErr w:type="gramEnd"/>
      <w:r w:rsidRPr="00E3756A">
        <w:rPr>
          <w:rFonts w:ascii="Times New Roman" w:hAnsi="Times New Roman"/>
        </w:rPr>
        <w:t>кциона на п</w:t>
      </w:r>
      <w:r w:rsidR="004F6EBE">
        <w:rPr>
          <w:rFonts w:ascii="Times New Roman" w:hAnsi="Times New Roman"/>
        </w:rPr>
        <w:t xml:space="preserve">раво заключения договора </w:t>
      </w:r>
      <w:r w:rsidRPr="00E3756A">
        <w:rPr>
          <w:rFonts w:ascii="Times New Roman" w:hAnsi="Times New Roman"/>
        </w:rPr>
        <w:t xml:space="preserve"> </w:t>
      </w:r>
      <w:r w:rsidR="004F6EBE">
        <w:rPr>
          <w:rFonts w:ascii="Times New Roman" w:hAnsi="Times New Roman"/>
        </w:rPr>
        <w:t>аренды нежилого помещения, находящегося</w:t>
      </w:r>
      <w:r w:rsidR="004F6EBE" w:rsidRPr="004F6EBE">
        <w:rPr>
          <w:rFonts w:ascii="Times New Roman" w:hAnsi="Times New Roman"/>
        </w:rPr>
        <w:t xml:space="preserve"> в муниципальной собственности Кабаньевского сельского поселения</w:t>
      </w:r>
    </w:p>
    <w:p w:rsidR="00A1620F" w:rsidRPr="00E3756A" w:rsidRDefault="00A1620F" w:rsidP="00A1620F"/>
    <w:p w:rsidR="00A1620F" w:rsidRPr="00E3756A" w:rsidRDefault="00A1620F" w:rsidP="00A1620F">
      <w:pPr>
        <w:pStyle w:val="a5"/>
        <w:ind w:left="0" w:firstLine="567"/>
        <w:rPr>
          <w:rFonts w:ascii="Times New Roman" w:hAnsi="Times New Roman"/>
          <w:color w:val="000000"/>
        </w:rPr>
      </w:pPr>
      <w:r w:rsidRPr="00E3756A">
        <w:rPr>
          <w:rFonts w:ascii="Times New Roman" w:hAnsi="Times New Roman"/>
        </w:rPr>
        <w:t xml:space="preserve">Администрация </w:t>
      </w:r>
      <w:r w:rsidR="006350E1">
        <w:rPr>
          <w:rFonts w:ascii="Times New Roman" w:hAnsi="Times New Roman"/>
        </w:rPr>
        <w:t>Кабаньевского</w:t>
      </w:r>
      <w:r w:rsidRPr="00E3756A">
        <w:rPr>
          <w:rFonts w:ascii="Times New Roman" w:hAnsi="Times New Roman"/>
        </w:rPr>
        <w:t xml:space="preserve"> </w:t>
      </w:r>
      <w:r w:rsidR="003B0B80">
        <w:rPr>
          <w:rFonts w:ascii="Times New Roman" w:hAnsi="Times New Roman"/>
        </w:rPr>
        <w:t xml:space="preserve"> </w:t>
      </w:r>
      <w:r w:rsidRPr="00E3756A">
        <w:rPr>
          <w:rFonts w:ascii="Times New Roman" w:hAnsi="Times New Roman"/>
        </w:rPr>
        <w:t>сельского поселения  Калачинского муниципального района  Омской области информирует о проведен</w:t>
      </w:r>
      <w:proofErr w:type="gramStart"/>
      <w:r w:rsidRPr="00E3756A">
        <w:rPr>
          <w:rFonts w:ascii="Times New Roman" w:hAnsi="Times New Roman"/>
        </w:rPr>
        <w:t>ии ау</w:t>
      </w:r>
      <w:proofErr w:type="gramEnd"/>
      <w:r w:rsidRPr="00E3756A">
        <w:rPr>
          <w:rFonts w:ascii="Times New Roman" w:hAnsi="Times New Roman"/>
        </w:rPr>
        <w:t>кцио</w:t>
      </w:r>
      <w:r w:rsidR="004F6EBE">
        <w:rPr>
          <w:rFonts w:ascii="Times New Roman" w:hAnsi="Times New Roman"/>
        </w:rPr>
        <w:t xml:space="preserve">на на право заключения договора </w:t>
      </w:r>
      <w:r w:rsidRPr="00E3756A">
        <w:rPr>
          <w:rFonts w:ascii="Times New Roman" w:hAnsi="Times New Roman"/>
        </w:rPr>
        <w:t xml:space="preserve"> аренды</w:t>
      </w:r>
      <w:r w:rsidR="004F6EBE" w:rsidRPr="004F6EBE">
        <w:t xml:space="preserve"> </w:t>
      </w:r>
      <w:r w:rsidR="004F6EBE">
        <w:rPr>
          <w:rFonts w:ascii="Times New Roman" w:hAnsi="Times New Roman"/>
        </w:rPr>
        <w:t>нежилого</w:t>
      </w:r>
      <w:r w:rsidR="004F6EBE" w:rsidRPr="004F6EBE">
        <w:rPr>
          <w:rFonts w:ascii="Times New Roman" w:hAnsi="Times New Roman"/>
        </w:rPr>
        <w:t xml:space="preserve"> помещ</w:t>
      </w:r>
      <w:r w:rsidR="000E1516">
        <w:rPr>
          <w:rFonts w:ascii="Times New Roman" w:hAnsi="Times New Roman"/>
        </w:rPr>
        <w:t>ения</w:t>
      </w:r>
      <w:r w:rsidR="004F6EBE">
        <w:rPr>
          <w:rFonts w:ascii="Times New Roman" w:hAnsi="Times New Roman"/>
        </w:rPr>
        <w:t xml:space="preserve">, </w:t>
      </w:r>
      <w:r w:rsidR="00184428">
        <w:rPr>
          <w:rFonts w:ascii="Times New Roman" w:hAnsi="Times New Roman"/>
        </w:rPr>
        <w:t>находящего</w:t>
      </w:r>
      <w:r w:rsidR="00EE3689">
        <w:rPr>
          <w:rFonts w:ascii="Times New Roman" w:hAnsi="Times New Roman"/>
        </w:rPr>
        <w:t>ся</w:t>
      </w:r>
      <w:r w:rsidRPr="00E3756A">
        <w:rPr>
          <w:rFonts w:ascii="Times New Roman" w:hAnsi="Times New Roman"/>
        </w:rPr>
        <w:t xml:space="preserve"> в собственности </w:t>
      </w:r>
      <w:r w:rsidR="006350E1">
        <w:rPr>
          <w:rFonts w:ascii="Times New Roman" w:hAnsi="Times New Roman"/>
        </w:rPr>
        <w:t>Кабаньевского</w:t>
      </w:r>
      <w:r w:rsidRPr="00E3756A">
        <w:rPr>
          <w:rFonts w:ascii="Times New Roman" w:hAnsi="Times New Roman"/>
        </w:rPr>
        <w:t xml:space="preserve"> сельского поселения Калачинского района Омской области.</w:t>
      </w:r>
      <w:r w:rsidRPr="00E3756A">
        <w:rPr>
          <w:rFonts w:ascii="Times New Roman" w:hAnsi="Times New Roman"/>
          <w:color w:val="000000"/>
        </w:rPr>
        <w:t xml:space="preserve"> </w:t>
      </w:r>
    </w:p>
    <w:p w:rsidR="00A1620F" w:rsidRPr="00E3756A" w:rsidRDefault="00A1620F" w:rsidP="00A1620F">
      <w:pPr>
        <w:pStyle w:val="a5"/>
        <w:ind w:left="0" w:firstLine="567"/>
        <w:rPr>
          <w:rFonts w:ascii="Times New Roman" w:hAnsi="Times New Roman"/>
        </w:rPr>
      </w:pPr>
      <w:r w:rsidRPr="00E3756A">
        <w:rPr>
          <w:rFonts w:ascii="Times New Roman" w:hAnsi="Times New Roman"/>
        </w:rPr>
        <w:t xml:space="preserve"> </w:t>
      </w:r>
      <w:r w:rsidRPr="00E3756A">
        <w:rPr>
          <w:rFonts w:ascii="Times New Roman" w:hAnsi="Times New Roman"/>
          <w:b/>
        </w:rPr>
        <w:t>Организатор аукциона:</w:t>
      </w:r>
      <w:r w:rsidRPr="00E3756A">
        <w:rPr>
          <w:rFonts w:ascii="Times New Roman" w:hAnsi="Times New Roman"/>
        </w:rPr>
        <w:t xml:space="preserve"> Администрация </w:t>
      </w:r>
      <w:r w:rsidR="006350E1">
        <w:rPr>
          <w:rFonts w:ascii="Times New Roman" w:hAnsi="Times New Roman"/>
        </w:rPr>
        <w:t>Кабаньевского</w:t>
      </w:r>
      <w:r w:rsidRPr="00E3756A">
        <w:rPr>
          <w:rFonts w:ascii="Times New Roman" w:hAnsi="Times New Roman"/>
        </w:rPr>
        <w:t xml:space="preserve"> сельского поселения  Калачинского муниципального района  Омской области. </w:t>
      </w:r>
    </w:p>
    <w:p w:rsidR="00A1620F" w:rsidRPr="00D52A46" w:rsidRDefault="00A1620F" w:rsidP="00D52A46">
      <w:pPr>
        <w:jc w:val="both"/>
        <w:rPr>
          <w:sz w:val="28"/>
          <w:szCs w:val="28"/>
        </w:rPr>
      </w:pPr>
      <w:r w:rsidRPr="00E3756A">
        <w:rPr>
          <w:b/>
          <w:color w:val="000000"/>
        </w:rPr>
        <w:t>Реквизиты решения о проведен</w:t>
      </w:r>
      <w:proofErr w:type="gramStart"/>
      <w:r w:rsidRPr="00E3756A">
        <w:rPr>
          <w:b/>
          <w:color w:val="000000"/>
        </w:rPr>
        <w:t>ии ау</w:t>
      </w:r>
      <w:proofErr w:type="gramEnd"/>
      <w:r w:rsidRPr="00E3756A">
        <w:rPr>
          <w:b/>
          <w:color w:val="000000"/>
        </w:rPr>
        <w:t>кциона:</w:t>
      </w:r>
      <w:r w:rsidRPr="00E3756A">
        <w:rPr>
          <w:color w:val="000000"/>
        </w:rPr>
        <w:t xml:space="preserve"> распоряжение </w:t>
      </w:r>
      <w:r w:rsidR="00CF1E1C" w:rsidRPr="00E3756A">
        <w:rPr>
          <w:color w:val="000000"/>
        </w:rPr>
        <w:t>г</w:t>
      </w:r>
      <w:r w:rsidRPr="00E3756A">
        <w:rPr>
          <w:color w:val="000000"/>
        </w:rPr>
        <w:t xml:space="preserve">лавы </w:t>
      </w:r>
      <w:r w:rsidR="00F11974">
        <w:rPr>
          <w:color w:val="000000"/>
        </w:rPr>
        <w:t xml:space="preserve">Кабаньевского </w:t>
      </w:r>
      <w:r w:rsidRPr="00E3756A">
        <w:rPr>
          <w:color w:val="000000"/>
        </w:rPr>
        <w:t xml:space="preserve">сельского поселения    Калачинского муниципального района от </w:t>
      </w:r>
      <w:r w:rsidR="00184428">
        <w:rPr>
          <w:color w:val="000000"/>
        </w:rPr>
        <w:t xml:space="preserve">11.11.2024 </w:t>
      </w:r>
      <w:r w:rsidR="004A6DCC" w:rsidRPr="004A6DCC">
        <w:rPr>
          <w:color w:val="000000"/>
        </w:rPr>
        <w:t>г.</w:t>
      </w:r>
      <w:r w:rsidR="00D52A46" w:rsidRPr="004A6DCC">
        <w:rPr>
          <w:color w:val="000000"/>
        </w:rPr>
        <w:t xml:space="preserve"> №</w:t>
      </w:r>
      <w:r w:rsidR="00184428">
        <w:rPr>
          <w:color w:val="000000"/>
        </w:rPr>
        <w:t xml:space="preserve"> 48</w:t>
      </w:r>
      <w:r w:rsidR="00D52A46" w:rsidRPr="004A6DCC">
        <w:rPr>
          <w:color w:val="000000"/>
        </w:rPr>
        <w:t>-р</w:t>
      </w:r>
      <w:r w:rsidR="00D52A46">
        <w:rPr>
          <w:color w:val="000000"/>
        </w:rPr>
        <w:t xml:space="preserve"> «</w:t>
      </w:r>
      <w:r w:rsidR="00D52A46" w:rsidRPr="00D52A46">
        <w:t>О проведении аукцио</w:t>
      </w:r>
      <w:r w:rsidR="00184428">
        <w:t xml:space="preserve">на на право заключения договора </w:t>
      </w:r>
      <w:r w:rsidR="00D52A46" w:rsidRPr="00D52A46">
        <w:t xml:space="preserve"> аренды</w:t>
      </w:r>
      <w:r w:rsidR="00184428">
        <w:t xml:space="preserve"> нежилого помещения, находящего</w:t>
      </w:r>
      <w:r w:rsidR="00D52A46" w:rsidRPr="00D52A46">
        <w:t xml:space="preserve">ся в муниципальной собственности </w:t>
      </w:r>
      <w:r w:rsidR="00F11974">
        <w:t>Кабаньевского</w:t>
      </w:r>
      <w:r w:rsidR="00D52A46" w:rsidRPr="00D52A46">
        <w:t xml:space="preserve"> сельского поселения</w:t>
      </w:r>
      <w:r w:rsidRPr="00D52A46">
        <w:rPr>
          <w:color w:val="000000"/>
        </w:rPr>
        <w:t>»</w:t>
      </w:r>
    </w:p>
    <w:p w:rsidR="00BE6E48" w:rsidRDefault="00BE6E48" w:rsidP="00B702B7">
      <w:pPr>
        <w:pStyle w:val="1"/>
        <w:rPr>
          <w:sz w:val="24"/>
        </w:rPr>
      </w:pPr>
    </w:p>
    <w:p w:rsidR="00B702B7" w:rsidRDefault="00A1620F" w:rsidP="00B702B7">
      <w:pPr>
        <w:pStyle w:val="1"/>
        <w:rPr>
          <w:sz w:val="24"/>
        </w:rPr>
      </w:pPr>
      <w:r w:rsidRPr="00E3756A">
        <w:rPr>
          <w:sz w:val="24"/>
        </w:rPr>
        <w:t>ПРЕДМЕТ АУКЦИОНА</w:t>
      </w:r>
    </w:p>
    <w:p w:rsidR="00B702B7" w:rsidRDefault="00A1620F" w:rsidP="00B702B7">
      <w:pPr>
        <w:pStyle w:val="1"/>
        <w:spacing w:line="240" w:lineRule="auto"/>
        <w:jc w:val="left"/>
      </w:pPr>
      <w:r w:rsidRPr="00B702B7">
        <w:rPr>
          <w:b/>
          <w:i w:val="0"/>
          <w:sz w:val="24"/>
        </w:rPr>
        <w:t>ЛОТ № 1</w:t>
      </w:r>
      <w:r w:rsidR="00186746" w:rsidRPr="00B702B7">
        <w:rPr>
          <w:b/>
          <w:i w:val="0"/>
          <w:sz w:val="28"/>
          <w:szCs w:val="28"/>
        </w:rPr>
        <w:t xml:space="preserve"> </w:t>
      </w:r>
      <w:r w:rsidR="00186746" w:rsidRPr="00B702B7">
        <w:rPr>
          <w:i w:val="0"/>
          <w:sz w:val="28"/>
          <w:szCs w:val="28"/>
        </w:rPr>
        <w:t>на право заключения договора аренды</w:t>
      </w:r>
      <w:r w:rsidR="009C6A07">
        <w:rPr>
          <w:i w:val="0"/>
          <w:sz w:val="28"/>
          <w:szCs w:val="28"/>
        </w:rPr>
        <w:t xml:space="preserve"> </w:t>
      </w:r>
      <w:r w:rsidR="009C6A07" w:rsidRPr="009C6A07">
        <w:rPr>
          <w:i w:val="0"/>
          <w:sz w:val="28"/>
          <w:szCs w:val="28"/>
          <w:u w:val="single"/>
        </w:rPr>
        <w:t>части</w:t>
      </w:r>
      <w:r w:rsidR="00186746" w:rsidRPr="009C6A07">
        <w:rPr>
          <w:i w:val="0"/>
          <w:sz w:val="28"/>
          <w:szCs w:val="28"/>
          <w:u w:val="single"/>
        </w:rPr>
        <w:t xml:space="preserve"> </w:t>
      </w:r>
      <w:r w:rsidR="004C74B6" w:rsidRPr="009C6A07">
        <w:rPr>
          <w:i w:val="0"/>
          <w:sz w:val="28"/>
          <w:szCs w:val="28"/>
          <w:u w:val="single"/>
        </w:rPr>
        <w:t>нежилого помещения</w:t>
      </w:r>
      <w:r w:rsidR="004C74B6">
        <w:t>.</w:t>
      </w:r>
    </w:p>
    <w:p w:rsidR="00186746" w:rsidRPr="00B702B7" w:rsidRDefault="00186746" w:rsidP="00B702B7">
      <w:pPr>
        <w:pStyle w:val="1"/>
        <w:spacing w:line="240" w:lineRule="auto"/>
        <w:jc w:val="left"/>
      </w:pPr>
      <w:r w:rsidRPr="00B702B7">
        <w:rPr>
          <w:i w:val="0"/>
          <w:sz w:val="24"/>
        </w:rPr>
        <w:t>Аукцион по лоту № 1 объявлен по итогам рас</w:t>
      </w:r>
      <w:r w:rsidR="00B702B7">
        <w:rPr>
          <w:i w:val="0"/>
          <w:sz w:val="24"/>
        </w:rPr>
        <w:t xml:space="preserve">смотрения заявлений о намерении </w:t>
      </w:r>
      <w:r w:rsidRPr="00B702B7">
        <w:rPr>
          <w:i w:val="0"/>
          <w:sz w:val="24"/>
        </w:rPr>
        <w:t xml:space="preserve">участвовать в аукционе, извещение </w:t>
      </w:r>
      <w:r w:rsidR="00593A2A" w:rsidRPr="00B702B7">
        <w:rPr>
          <w:i w:val="0"/>
          <w:sz w:val="24"/>
        </w:rPr>
        <w:t xml:space="preserve"> </w:t>
      </w:r>
      <w:r w:rsidRPr="00B702B7">
        <w:rPr>
          <w:i w:val="0"/>
          <w:sz w:val="24"/>
        </w:rPr>
        <w:t xml:space="preserve">от </w:t>
      </w:r>
      <w:r w:rsidR="004C74B6" w:rsidRPr="00B702B7">
        <w:rPr>
          <w:i w:val="0"/>
          <w:sz w:val="24"/>
        </w:rPr>
        <w:t>11.11.2024</w:t>
      </w:r>
      <w:r w:rsidR="00187372" w:rsidRPr="00B702B7">
        <w:rPr>
          <w:i w:val="0"/>
          <w:sz w:val="24"/>
        </w:rPr>
        <w:t xml:space="preserve"> г</w:t>
      </w:r>
      <w:r w:rsidRPr="00B702B7">
        <w:rPr>
          <w:i w:val="0"/>
          <w:sz w:val="24"/>
        </w:rPr>
        <w:t>.</w:t>
      </w:r>
    </w:p>
    <w:p w:rsidR="00BC2790" w:rsidRDefault="00BC319E" w:rsidP="00BC2790">
      <w:r w:rsidRPr="00BC2790">
        <w:rPr>
          <w:b/>
        </w:rPr>
        <w:t xml:space="preserve">Кадастровый номер </w:t>
      </w:r>
      <w:r w:rsidR="004C74B6">
        <w:rPr>
          <w:b/>
        </w:rPr>
        <w:t>нежилого помещения:</w:t>
      </w:r>
      <w:r w:rsidR="009C6A07">
        <w:rPr>
          <w:b/>
        </w:rPr>
        <w:t xml:space="preserve"> </w:t>
      </w:r>
      <w:r w:rsidR="004C74B6" w:rsidRPr="004C74B6">
        <w:rPr>
          <w:b/>
        </w:rPr>
        <w:t>55:07:120101:613</w:t>
      </w:r>
      <w:r w:rsidR="00BC2790">
        <w:t>.</w:t>
      </w:r>
    </w:p>
    <w:p w:rsidR="00E3756A" w:rsidRDefault="00BC2790" w:rsidP="00BC2790">
      <w:pPr>
        <w:rPr>
          <w:color w:val="000000"/>
        </w:rPr>
      </w:pPr>
      <w:r w:rsidRPr="00BC2790">
        <w:rPr>
          <w:b/>
        </w:rPr>
        <w:t>М</w:t>
      </w:r>
      <w:r w:rsidR="00E3756A" w:rsidRPr="00BC2790">
        <w:rPr>
          <w:b/>
          <w:color w:val="000000"/>
        </w:rPr>
        <w:t>естоположение</w:t>
      </w:r>
      <w:r w:rsidR="004C74B6">
        <w:rPr>
          <w:b/>
          <w:color w:val="000000"/>
        </w:rPr>
        <w:t xml:space="preserve"> нежилого помещения</w:t>
      </w:r>
      <w:r w:rsidR="00E3756A" w:rsidRPr="00E3756A">
        <w:rPr>
          <w:color w:val="000000"/>
        </w:rPr>
        <w:t>: Омская область, Калачинский райо</w:t>
      </w:r>
      <w:r>
        <w:rPr>
          <w:color w:val="000000"/>
        </w:rPr>
        <w:t xml:space="preserve">н, </w:t>
      </w:r>
      <w:r w:rsidR="004C74B6">
        <w:rPr>
          <w:color w:val="000000"/>
        </w:rPr>
        <w:t>с</w:t>
      </w:r>
      <w:proofErr w:type="gramStart"/>
      <w:r w:rsidR="004C74B6">
        <w:rPr>
          <w:color w:val="000000"/>
        </w:rPr>
        <w:t>.К</w:t>
      </w:r>
      <w:proofErr w:type="gramEnd"/>
      <w:r w:rsidR="004C74B6">
        <w:rPr>
          <w:color w:val="000000"/>
        </w:rPr>
        <w:t>абанье,</w:t>
      </w:r>
      <w:r w:rsidR="007145B2">
        <w:rPr>
          <w:color w:val="000000"/>
        </w:rPr>
        <w:t xml:space="preserve"> </w:t>
      </w:r>
      <w:r w:rsidR="004C74B6">
        <w:rPr>
          <w:color w:val="000000"/>
        </w:rPr>
        <w:t>ул.</w:t>
      </w:r>
      <w:r w:rsidR="00593A2A">
        <w:rPr>
          <w:color w:val="000000"/>
        </w:rPr>
        <w:t xml:space="preserve"> </w:t>
      </w:r>
      <w:r w:rsidR="004C74B6">
        <w:rPr>
          <w:color w:val="000000"/>
        </w:rPr>
        <w:t>ОКДВА д.35</w:t>
      </w:r>
    </w:p>
    <w:p w:rsidR="00BC2790" w:rsidRDefault="00BC2790" w:rsidP="00BC2790">
      <w:pPr>
        <w:rPr>
          <w:color w:val="000000"/>
        </w:rPr>
      </w:pPr>
      <w:r>
        <w:rPr>
          <w:b/>
          <w:color w:val="000000"/>
        </w:rPr>
        <w:t>Площадь</w:t>
      </w:r>
      <w:r w:rsidR="007145B2">
        <w:rPr>
          <w:b/>
          <w:color w:val="000000"/>
        </w:rPr>
        <w:t xml:space="preserve"> части нежилого помещения</w:t>
      </w:r>
      <w:r>
        <w:rPr>
          <w:b/>
          <w:color w:val="000000"/>
        </w:rPr>
        <w:t xml:space="preserve">: </w:t>
      </w:r>
      <w:r w:rsidR="007145B2">
        <w:rPr>
          <w:color w:val="000000"/>
        </w:rPr>
        <w:t xml:space="preserve">26 </w:t>
      </w:r>
      <w:proofErr w:type="spellStart"/>
      <w:r>
        <w:rPr>
          <w:color w:val="000000"/>
        </w:rPr>
        <w:t>кв.м</w:t>
      </w:r>
      <w:proofErr w:type="spellEnd"/>
      <w:r>
        <w:rPr>
          <w:color w:val="000000"/>
        </w:rPr>
        <w:t>.</w:t>
      </w:r>
    </w:p>
    <w:p w:rsidR="00BC2790" w:rsidRPr="00BC2790" w:rsidRDefault="00BC2790" w:rsidP="00BC2790">
      <w:r w:rsidRPr="00BC2790">
        <w:rPr>
          <w:b/>
          <w:color w:val="000000"/>
        </w:rPr>
        <w:t>Право на</w:t>
      </w:r>
      <w:r w:rsidR="007145B2">
        <w:rPr>
          <w:b/>
          <w:color w:val="000000"/>
        </w:rPr>
        <w:t xml:space="preserve"> нежилое помещение</w:t>
      </w:r>
      <w:r>
        <w:rPr>
          <w:color w:val="000000"/>
        </w:rPr>
        <w:t>: собственность.</w:t>
      </w:r>
    </w:p>
    <w:p w:rsidR="00A1620F" w:rsidRPr="00E3756A" w:rsidRDefault="00A1620F" w:rsidP="00E3756A">
      <w:pPr>
        <w:autoSpaceDE w:val="0"/>
        <w:autoSpaceDN w:val="0"/>
        <w:adjustRightInd w:val="0"/>
        <w:jc w:val="both"/>
      </w:pPr>
      <w:r w:rsidRPr="00E3756A">
        <w:rPr>
          <w:b/>
        </w:rPr>
        <w:t>Ограничения, обременения прав:</w:t>
      </w:r>
      <w:r w:rsidRPr="00E3756A">
        <w:t xml:space="preserve"> </w:t>
      </w:r>
      <w:r w:rsidR="00BC2790">
        <w:t>отсутствуют</w:t>
      </w:r>
      <w:r w:rsidRPr="00E3756A">
        <w:t xml:space="preserve">. </w:t>
      </w:r>
    </w:p>
    <w:p w:rsidR="007145B2" w:rsidRPr="007145B2" w:rsidRDefault="009C6A07" w:rsidP="00A1620F">
      <w:pPr>
        <w:jc w:val="both"/>
      </w:pPr>
      <w:r>
        <w:rPr>
          <w:b/>
        </w:rPr>
        <w:t>Цель</w:t>
      </w:r>
      <w:r w:rsidR="00A1620F" w:rsidRPr="00E3756A">
        <w:rPr>
          <w:b/>
        </w:rPr>
        <w:t xml:space="preserve"> использование</w:t>
      </w:r>
      <w:r w:rsidR="007145B2">
        <w:rPr>
          <w:b/>
        </w:rPr>
        <w:t xml:space="preserve"> нежилого помещения</w:t>
      </w:r>
      <w:r w:rsidR="00A1620F" w:rsidRPr="00E3756A">
        <w:rPr>
          <w:b/>
        </w:rPr>
        <w:t>:</w:t>
      </w:r>
      <w:r w:rsidR="007145B2" w:rsidRPr="007145B2">
        <w:t xml:space="preserve"> </w:t>
      </w:r>
      <w:r w:rsidR="007145B2">
        <w:t xml:space="preserve"> </w:t>
      </w:r>
      <w:r w:rsidR="007145B2" w:rsidRPr="007145B2">
        <w:t>использование под офис (пункт выдачи заказов</w:t>
      </w:r>
      <w:r w:rsidR="007145B2">
        <w:t>)</w:t>
      </w:r>
    </w:p>
    <w:p w:rsidR="00A1620F" w:rsidRDefault="00A1620F" w:rsidP="00A1620F">
      <w:pPr>
        <w:jc w:val="both"/>
      </w:pPr>
      <w:r w:rsidRPr="00E3756A">
        <w:rPr>
          <w:b/>
        </w:rPr>
        <w:t>Категория</w:t>
      </w:r>
      <w:r w:rsidR="007145B2">
        <w:rPr>
          <w:b/>
        </w:rPr>
        <w:t xml:space="preserve"> помещения</w:t>
      </w:r>
      <w:r w:rsidRPr="00E3756A">
        <w:rPr>
          <w:b/>
        </w:rPr>
        <w:t>:</w:t>
      </w:r>
      <w:r w:rsidRPr="00E3756A">
        <w:t xml:space="preserve">  </w:t>
      </w:r>
      <w:proofErr w:type="gramStart"/>
      <w:r w:rsidR="007145B2">
        <w:t>нежилое</w:t>
      </w:r>
      <w:proofErr w:type="gramEnd"/>
      <w:r w:rsidRPr="00E3756A">
        <w:t>.</w:t>
      </w:r>
    </w:p>
    <w:p w:rsidR="00187372" w:rsidRDefault="00187372" w:rsidP="00A1620F">
      <w:pPr>
        <w:jc w:val="both"/>
      </w:pPr>
      <w:r w:rsidRPr="00187372">
        <w:rPr>
          <w:b/>
        </w:rPr>
        <w:t>Ограничения, обременения прав</w:t>
      </w:r>
      <w:r w:rsidRPr="00187372">
        <w:t>: отсутствуют</w:t>
      </w:r>
      <w:r w:rsidR="00C431FD">
        <w:t>.</w:t>
      </w:r>
    </w:p>
    <w:p w:rsidR="007145B2" w:rsidRDefault="00C431FD" w:rsidP="00A1620F">
      <w:pPr>
        <w:jc w:val="both"/>
      </w:pPr>
      <w:r w:rsidRPr="00C431FD">
        <w:rPr>
          <w:b/>
        </w:rPr>
        <w:t>Право на</w:t>
      </w:r>
      <w:r w:rsidR="007145B2">
        <w:rPr>
          <w:b/>
        </w:rPr>
        <w:t xml:space="preserve"> нежилое помещение</w:t>
      </w:r>
      <w:r w:rsidRPr="00C431FD">
        <w:t xml:space="preserve">: </w:t>
      </w:r>
      <w:r w:rsidR="007145B2">
        <w:t>находится</w:t>
      </w:r>
      <w:r w:rsidR="007145B2" w:rsidRPr="007145B2">
        <w:t xml:space="preserve"> в муниципальной собственности Кабаньевского сельского поселения</w:t>
      </w:r>
    </w:p>
    <w:p w:rsidR="00A1620F" w:rsidRPr="00E3756A" w:rsidRDefault="00A1620F" w:rsidP="00A1620F">
      <w:pPr>
        <w:jc w:val="both"/>
      </w:pPr>
      <w:r w:rsidRPr="00E3756A">
        <w:rPr>
          <w:b/>
        </w:rPr>
        <w:t xml:space="preserve">Начальная цена предмета аукциона: </w:t>
      </w:r>
      <w:r w:rsidRPr="00E3756A">
        <w:t>рыночная стоимость ставки а</w:t>
      </w:r>
      <w:r w:rsidR="007145B2">
        <w:t xml:space="preserve">рендной платы в месяц </w:t>
      </w:r>
      <w:r w:rsidRPr="00E3756A">
        <w:t xml:space="preserve"> </w:t>
      </w:r>
      <w:r w:rsidR="00203A67">
        <w:t>5</w:t>
      </w:r>
      <w:r w:rsidR="007145B2">
        <w:t> 000,00</w:t>
      </w:r>
      <w:r w:rsidRPr="00E3756A">
        <w:t xml:space="preserve"> (</w:t>
      </w:r>
      <w:r w:rsidR="00203A67">
        <w:t xml:space="preserve"> пять </w:t>
      </w:r>
      <w:r w:rsidR="00722019">
        <w:t>тысяч) р</w:t>
      </w:r>
      <w:r w:rsidR="007145B2">
        <w:t>ублей</w:t>
      </w:r>
      <w:proofErr w:type="gramStart"/>
      <w:r w:rsidR="007145B2">
        <w:t xml:space="preserve"> </w:t>
      </w:r>
      <w:r w:rsidRPr="00E3756A">
        <w:t>,</w:t>
      </w:r>
      <w:proofErr w:type="gramEnd"/>
      <w:r w:rsidRPr="00E3756A">
        <w:t xml:space="preserve"> в соответствии с отчетом № </w:t>
      </w:r>
      <w:r w:rsidR="00593A2A" w:rsidRPr="00593A2A">
        <w:t xml:space="preserve">544 от 07.10.2024 г </w:t>
      </w:r>
      <w:r w:rsidRPr="00E3756A">
        <w:t>об оценке рыночной стоимости.</w:t>
      </w:r>
    </w:p>
    <w:p w:rsidR="00A1620F" w:rsidRPr="00E3756A" w:rsidRDefault="00A1620F" w:rsidP="00A1620F">
      <w:pPr>
        <w:autoSpaceDE w:val="0"/>
        <w:autoSpaceDN w:val="0"/>
        <w:adjustRightInd w:val="0"/>
        <w:jc w:val="both"/>
      </w:pPr>
      <w:r w:rsidRPr="00E3756A">
        <w:rPr>
          <w:b/>
        </w:rPr>
        <w:t>«Шаг аукциона»:</w:t>
      </w:r>
      <w:r w:rsidRPr="00E3756A">
        <w:t xml:space="preserve"> </w:t>
      </w:r>
      <w:r w:rsidR="00593A2A">
        <w:t xml:space="preserve">250,00 </w:t>
      </w:r>
      <w:r w:rsidRPr="00E3756A">
        <w:t>(</w:t>
      </w:r>
      <w:r w:rsidR="00593A2A">
        <w:t>двести пятьдесят рублей</w:t>
      </w:r>
      <w:r w:rsidR="00E4673A">
        <w:t>).</w:t>
      </w:r>
    </w:p>
    <w:p w:rsidR="00A1620F" w:rsidRPr="00E3756A" w:rsidRDefault="00A1620F" w:rsidP="00A1620F">
      <w:r w:rsidRPr="00E3756A">
        <w:rPr>
          <w:b/>
        </w:rPr>
        <w:t>Размер задатка:</w:t>
      </w:r>
      <w:r w:rsidRPr="00E3756A">
        <w:t xml:space="preserve"> </w:t>
      </w:r>
      <w:r w:rsidR="00593A2A">
        <w:t>500,0</w:t>
      </w:r>
      <w:r w:rsidR="00E4673A">
        <w:t xml:space="preserve">0 </w:t>
      </w:r>
      <w:r w:rsidRPr="00E3756A">
        <w:t>(</w:t>
      </w:r>
      <w:r w:rsidR="00593A2A">
        <w:t>пятьсот рублей</w:t>
      </w:r>
      <w:r w:rsidR="00E4673A">
        <w:t>)</w:t>
      </w:r>
      <w:r w:rsidR="00722019">
        <w:t>.</w:t>
      </w:r>
    </w:p>
    <w:p w:rsidR="00722019" w:rsidRPr="00E3756A" w:rsidRDefault="00A1620F" w:rsidP="009C6A07">
      <w:pPr>
        <w:autoSpaceDE w:val="0"/>
        <w:autoSpaceDN w:val="0"/>
        <w:adjustRightInd w:val="0"/>
        <w:jc w:val="both"/>
        <w:rPr>
          <w:b/>
        </w:rPr>
      </w:pPr>
      <w:r w:rsidRPr="00E3756A">
        <w:rPr>
          <w:b/>
          <w:spacing w:val="-3"/>
        </w:rPr>
        <w:t>Срок аренды</w:t>
      </w:r>
      <w:r w:rsidR="00593A2A">
        <w:rPr>
          <w:b/>
          <w:spacing w:val="-3"/>
        </w:rPr>
        <w:t xml:space="preserve"> помещения</w:t>
      </w:r>
      <w:r w:rsidRPr="00E3756A">
        <w:rPr>
          <w:b/>
          <w:spacing w:val="-3"/>
        </w:rPr>
        <w:t>:</w:t>
      </w:r>
      <w:r w:rsidRPr="00E3756A">
        <w:rPr>
          <w:spacing w:val="-3"/>
        </w:rPr>
        <w:t xml:space="preserve"> </w:t>
      </w:r>
      <w:r w:rsidR="00E4673A">
        <w:rPr>
          <w:spacing w:val="-3"/>
        </w:rPr>
        <w:t>5</w:t>
      </w:r>
      <w:r w:rsidRPr="00E3756A">
        <w:rPr>
          <w:spacing w:val="-3"/>
        </w:rPr>
        <w:t xml:space="preserve"> лет.</w:t>
      </w:r>
      <w:r w:rsidRPr="00E3756A">
        <w:rPr>
          <w:b/>
        </w:rPr>
        <w:t xml:space="preserve">                              </w:t>
      </w:r>
      <w:r w:rsidR="009C6A07">
        <w:rPr>
          <w:b/>
        </w:rPr>
        <w:t xml:space="preserve">                            </w:t>
      </w:r>
      <w:r w:rsidRPr="00E3756A">
        <w:rPr>
          <w:b/>
        </w:rPr>
        <w:t xml:space="preserve">               </w:t>
      </w:r>
      <w:r w:rsidR="00722019" w:rsidRPr="00E3756A">
        <w:rPr>
          <w:b/>
        </w:rPr>
        <w:t xml:space="preserve">                                                                             </w:t>
      </w:r>
    </w:p>
    <w:p w:rsidR="00A1620F" w:rsidRPr="00E3756A" w:rsidRDefault="00A1620F" w:rsidP="00A1620F">
      <w:pPr>
        <w:rPr>
          <w:b/>
        </w:rPr>
      </w:pPr>
    </w:p>
    <w:p w:rsidR="00BF0D17" w:rsidRDefault="00BF0D17" w:rsidP="00BF0D17">
      <w:pPr>
        <w:autoSpaceDE w:val="0"/>
        <w:autoSpaceDN w:val="0"/>
        <w:adjustRightInd w:val="0"/>
        <w:ind w:firstLine="567"/>
        <w:jc w:val="center"/>
        <w:rPr>
          <w:color w:val="000000"/>
          <w:lang w:bidi="ru-RU"/>
        </w:rPr>
      </w:pPr>
      <w:r w:rsidRPr="00BF0D17">
        <w:rPr>
          <w:b/>
          <w:color w:val="000000"/>
          <w:lang w:bidi="ru-RU"/>
        </w:rPr>
        <w:t>Требования к участникам электронного аукциона</w:t>
      </w:r>
      <w:r w:rsidRPr="00BF0D17">
        <w:rPr>
          <w:color w:val="000000"/>
          <w:lang w:bidi="ru-RU"/>
        </w:rPr>
        <w:t xml:space="preserve">: </w:t>
      </w:r>
    </w:p>
    <w:p w:rsidR="00BF0D17" w:rsidRPr="00BF0D17" w:rsidRDefault="00BF0D17" w:rsidP="00BF0D17">
      <w:pPr>
        <w:autoSpaceDE w:val="0"/>
        <w:autoSpaceDN w:val="0"/>
        <w:adjustRightInd w:val="0"/>
        <w:rPr>
          <w:color w:val="000000"/>
          <w:lang w:bidi="ru-RU"/>
        </w:rPr>
      </w:pPr>
      <w:r>
        <w:rPr>
          <w:color w:val="000000"/>
          <w:lang w:bidi="ru-RU"/>
        </w:rPr>
        <w:lastRenderedPageBreak/>
        <w:t>У</w:t>
      </w:r>
      <w:r w:rsidRPr="00BF0D17">
        <w:rPr>
          <w:color w:val="000000"/>
          <w:lang w:bidi="ru-RU"/>
        </w:rPr>
        <w:t>частником аукциона может быть любое юридическое лицо независимо от организационно-прав</w:t>
      </w:r>
      <w:r>
        <w:rPr>
          <w:color w:val="000000"/>
          <w:lang w:bidi="ru-RU"/>
        </w:rPr>
        <w:t>овой формы, места нахождения,</w:t>
      </w:r>
      <w:r w:rsidRPr="00BF0D17">
        <w:rPr>
          <w:color w:val="000000"/>
          <w:lang w:bidi="ru-RU"/>
        </w:rPr>
        <w:t xml:space="preserve"> или любое физическое лицо, в том числе индивидуальный предприниматель, претендующие на заключение договора.</w:t>
      </w:r>
    </w:p>
    <w:p w:rsidR="00C34609" w:rsidRPr="00C34609" w:rsidRDefault="00F31182" w:rsidP="00F31182">
      <w:pPr>
        <w:autoSpaceDE w:val="0"/>
        <w:autoSpaceDN w:val="0"/>
        <w:adjustRightInd w:val="0"/>
        <w:ind w:firstLine="567"/>
        <w:rPr>
          <w:color w:val="000000"/>
          <w:lang w:bidi="ru-RU"/>
        </w:rPr>
      </w:pPr>
      <w:proofErr w:type="gramStart"/>
      <w:r w:rsidRPr="00F31182">
        <w:rPr>
          <w:color w:val="000000"/>
          <w:lang w:bidi="ru-RU"/>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w:t>
      </w:r>
      <w:proofErr w:type="gramEnd"/>
      <w:r w:rsidRPr="00F31182">
        <w:rPr>
          <w:color w:val="000000"/>
          <w:lang w:bidi="ru-RU"/>
        </w:rPr>
        <w:t xml:space="preserve"> юстиции Российской Федерации 2 декабря 2021 г., </w:t>
      </w:r>
      <w:proofErr w:type="gramStart"/>
      <w:r w:rsidRPr="00F31182">
        <w:rPr>
          <w:color w:val="000000"/>
          <w:lang w:bidi="ru-RU"/>
        </w:rPr>
        <w:t>регистрационный</w:t>
      </w:r>
      <w:proofErr w:type="gramEnd"/>
      <w:r w:rsidRPr="00F31182">
        <w:rPr>
          <w:color w:val="000000"/>
          <w:lang w:bidi="ru-RU"/>
        </w:rPr>
        <w:t xml:space="preserve">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Pr>
          <w:color w:val="000000"/>
          <w:lang w:bidi="ru-RU"/>
        </w:rPr>
        <w:t xml:space="preserve"> </w:t>
      </w:r>
      <w:r w:rsidR="00BF0D17" w:rsidRPr="00BF0D17">
        <w:rPr>
          <w:color w:val="000000"/>
          <w:lang w:bidi="ru-RU"/>
        </w:rPr>
        <w:t>К участию в аукционе допускаются вышеуказанные лица, своевременно по</w:t>
      </w:r>
      <w:r w:rsidR="00BF0D17">
        <w:rPr>
          <w:color w:val="000000"/>
          <w:lang w:bidi="ru-RU"/>
        </w:rPr>
        <w:t xml:space="preserve">давшие заявку </w:t>
      </w:r>
      <w:r w:rsidR="00BF0D17" w:rsidRPr="00BF0D17">
        <w:rPr>
          <w:color w:val="000000"/>
          <w:lang w:bidi="ru-RU"/>
        </w:rPr>
        <w:t>на участие в аукционе и представившие надлежащим образом оформленные докумен</w:t>
      </w:r>
      <w:r>
        <w:rPr>
          <w:color w:val="000000"/>
          <w:lang w:bidi="ru-RU"/>
        </w:rPr>
        <w:t>ты</w:t>
      </w:r>
      <w:r w:rsidR="00BF0D17" w:rsidRPr="00BF0D17">
        <w:rPr>
          <w:color w:val="000000"/>
          <w:lang w:bidi="ru-RU"/>
        </w:rPr>
        <w:t xml:space="preserve">  в соответствии с перечнем, установленным настоящей Документацией, обеспечившие поступление задатка в порядке и срок, указанные в настоящей Документации об аукционе (далее – заявители).</w:t>
      </w:r>
      <w:r>
        <w:rPr>
          <w:color w:val="000000"/>
          <w:lang w:bidi="ru-RU"/>
        </w:rPr>
        <w:t xml:space="preserve"> </w:t>
      </w:r>
      <w:r w:rsidR="00C34609">
        <w:rPr>
          <w:color w:val="000000"/>
          <w:lang w:bidi="ru-RU"/>
        </w:rPr>
        <w:t xml:space="preserve"> </w:t>
      </w:r>
      <w:r w:rsidR="00C34609" w:rsidRPr="00C34609">
        <w:rPr>
          <w:color w:val="000000"/>
          <w:lang w:bidi="ru-RU"/>
        </w:rPr>
        <w:t>Документооборот между Претендентами, участниками торгов,</w:t>
      </w:r>
      <w:r>
        <w:rPr>
          <w:color w:val="000000"/>
          <w:lang w:bidi="ru-RU"/>
        </w:rPr>
        <w:t xml:space="preserve"> </w:t>
      </w:r>
      <w:r w:rsidR="00C34609" w:rsidRPr="00C34609">
        <w:rPr>
          <w:color w:val="000000"/>
          <w:lang w:bidi="ru-RU"/>
        </w:rPr>
        <w:t>Продавцом и Организатором торгов о</w:t>
      </w:r>
      <w:r w:rsidR="00C34609">
        <w:rPr>
          <w:color w:val="000000"/>
          <w:lang w:bidi="ru-RU"/>
        </w:rPr>
        <w:t xml:space="preserve">существляется через электронную </w:t>
      </w:r>
      <w:r w:rsidR="00C34609" w:rsidRPr="00C34609">
        <w:rPr>
          <w:color w:val="000000"/>
          <w:lang w:bidi="ru-RU"/>
        </w:rPr>
        <w:t>площадку в форме электронных доку</w:t>
      </w:r>
      <w:r w:rsidR="00C34609">
        <w:rPr>
          <w:color w:val="000000"/>
          <w:lang w:bidi="ru-RU"/>
        </w:rPr>
        <w:t xml:space="preserve">ментов либо электронных образов </w:t>
      </w:r>
      <w:r w:rsidR="00C34609" w:rsidRPr="00C34609">
        <w:rPr>
          <w:color w:val="000000"/>
          <w:lang w:bidi="ru-RU"/>
        </w:rPr>
        <w:t>документов, заверенных электронно</w:t>
      </w:r>
      <w:r w:rsidR="00C34609">
        <w:rPr>
          <w:color w:val="000000"/>
          <w:lang w:bidi="ru-RU"/>
        </w:rPr>
        <w:t xml:space="preserve">й подписью лица, имеющего право </w:t>
      </w:r>
      <w:r w:rsidR="00C34609" w:rsidRPr="00C34609">
        <w:rPr>
          <w:color w:val="000000"/>
          <w:lang w:bidi="ru-RU"/>
        </w:rPr>
        <w:t>действовать от имени Претендента,</w:t>
      </w:r>
      <w:r w:rsidR="00C34609">
        <w:rPr>
          <w:color w:val="000000"/>
          <w:lang w:bidi="ru-RU"/>
        </w:rPr>
        <w:t xml:space="preserve"> за исключением договора купл</w:t>
      </w:r>
      <w:proofErr w:type="gramStart"/>
      <w:r w:rsidR="00C34609">
        <w:rPr>
          <w:color w:val="000000"/>
          <w:lang w:bidi="ru-RU"/>
        </w:rPr>
        <w:t>и-</w:t>
      </w:r>
      <w:proofErr w:type="gramEnd"/>
      <w:r w:rsidR="00C34609">
        <w:rPr>
          <w:color w:val="000000"/>
          <w:lang w:bidi="ru-RU"/>
        </w:rPr>
        <w:t xml:space="preserve"> </w:t>
      </w:r>
      <w:r w:rsidR="00C34609" w:rsidRPr="00C34609">
        <w:rPr>
          <w:color w:val="000000"/>
          <w:lang w:bidi="ru-RU"/>
        </w:rPr>
        <w:t>продажи имущества, который заключае</w:t>
      </w:r>
      <w:r w:rsidR="00C34609">
        <w:rPr>
          <w:color w:val="000000"/>
          <w:lang w:bidi="ru-RU"/>
        </w:rPr>
        <w:t xml:space="preserve">тся в простой письменной форме. </w:t>
      </w:r>
      <w:r w:rsidR="00C34609" w:rsidRPr="00C34609">
        <w:rPr>
          <w:color w:val="000000"/>
          <w:lang w:bidi="ru-RU"/>
        </w:rPr>
        <w:t>Для обеспечения доступа к участию в аукционе в электронной форме</w:t>
      </w:r>
      <w:r>
        <w:rPr>
          <w:color w:val="000000"/>
          <w:lang w:bidi="ru-RU"/>
        </w:rPr>
        <w:t xml:space="preserve"> </w:t>
      </w:r>
      <w:r w:rsidR="00C34609" w:rsidRPr="00C34609">
        <w:rPr>
          <w:color w:val="000000"/>
          <w:lang w:bidi="ru-RU"/>
        </w:rPr>
        <w:t>претендентам необходимо пройти процедуру регистрации на эле</w:t>
      </w:r>
      <w:r w:rsidR="00C34609">
        <w:rPr>
          <w:color w:val="000000"/>
          <w:lang w:bidi="ru-RU"/>
        </w:rPr>
        <w:t xml:space="preserve">ктронной </w:t>
      </w:r>
      <w:r w:rsidR="00C34609" w:rsidRPr="00C34609">
        <w:rPr>
          <w:color w:val="000000"/>
          <w:lang w:bidi="ru-RU"/>
        </w:rPr>
        <w:t>площадке.</w:t>
      </w:r>
    </w:p>
    <w:p w:rsidR="003F67A2" w:rsidRPr="003F67A2" w:rsidRDefault="003F67A2" w:rsidP="003F67A2">
      <w:pPr>
        <w:autoSpaceDE w:val="0"/>
        <w:autoSpaceDN w:val="0"/>
        <w:adjustRightInd w:val="0"/>
        <w:rPr>
          <w:color w:val="000000"/>
          <w:lang w:bidi="ru-RU"/>
        </w:rPr>
      </w:pPr>
      <w:r w:rsidRPr="003F67A2">
        <w:rPr>
          <w:color w:val="000000"/>
          <w:lang w:bidi="ru-RU"/>
        </w:rPr>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r>
        <w:rPr>
          <w:color w:val="000000"/>
          <w:lang w:bidi="ru-RU"/>
        </w:rPr>
        <w:t xml:space="preserve"> </w:t>
      </w:r>
      <w:r w:rsidRPr="003F67A2">
        <w:rPr>
          <w:color w:val="000000"/>
          <w:lang w:bidi="ru-RU"/>
        </w:rPr>
        <w:t>Заявка на участие в конкурсе должна содержать следующие документы и сведения:</w:t>
      </w:r>
    </w:p>
    <w:p w:rsidR="003F67A2" w:rsidRPr="003F67A2" w:rsidRDefault="003F67A2" w:rsidP="003F67A2">
      <w:pPr>
        <w:autoSpaceDE w:val="0"/>
        <w:autoSpaceDN w:val="0"/>
        <w:adjustRightInd w:val="0"/>
        <w:rPr>
          <w:color w:val="000000"/>
          <w:lang w:bidi="ru-RU"/>
        </w:rPr>
      </w:pPr>
      <w:proofErr w:type="gramStart"/>
      <w:r w:rsidRPr="003F67A2">
        <w:rPr>
          <w:color w:val="000000"/>
          <w:lang w:bidi="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3F67A2">
        <w:rPr>
          <w:color w:val="000000"/>
          <w:lang w:bidi="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F67A2" w:rsidRPr="003F67A2" w:rsidRDefault="003F67A2" w:rsidP="003F67A2">
      <w:pPr>
        <w:autoSpaceDE w:val="0"/>
        <w:autoSpaceDN w:val="0"/>
        <w:adjustRightInd w:val="0"/>
        <w:rPr>
          <w:color w:val="000000"/>
          <w:lang w:bidi="ru-RU"/>
        </w:rPr>
      </w:pPr>
      <w:proofErr w:type="gramStart"/>
      <w:r w:rsidRPr="003F67A2">
        <w:rPr>
          <w:color w:val="000000"/>
          <w:lang w:bidi="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3F67A2">
        <w:rPr>
          <w:color w:val="000000"/>
          <w:lang w:bidi="ru-RU"/>
        </w:rPr>
        <w:t xml:space="preserve"> </w:t>
      </w:r>
      <w:proofErr w:type="gramStart"/>
      <w:r w:rsidRPr="003F67A2">
        <w:rPr>
          <w:color w:val="000000"/>
          <w:lang w:bidi="ru-RU"/>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3F67A2" w:rsidRPr="003F67A2" w:rsidRDefault="003F67A2" w:rsidP="003F67A2">
      <w:pPr>
        <w:autoSpaceDE w:val="0"/>
        <w:autoSpaceDN w:val="0"/>
        <w:adjustRightInd w:val="0"/>
        <w:rPr>
          <w:color w:val="000000"/>
          <w:lang w:bidi="ru-RU"/>
        </w:rPr>
      </w:pPr>
      <w:r w:rsidRPr="003F67A2">
        <w:rPr>
          <w:color w:val="000000"/>
          <w:lang w:bidi="ru-RU"/>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F67A2" w:rsidRPr="003F67A2" w:rsidRDefault="003F67A2" w:rsidP="003F67A2">
      <w:pPr>
        <w:autoSpaceDE w:val="0"/>
        <w:autoSpaceDN w:val="0"/>
        <w:adjustRightInd w:val="0"/>
        <w:rPr>
          <w:color w:val="000000"/>
          <w:lang w:bidi="ru-RU"/>
        </w:rPr>
      </w:pPr>
      <w:r w:rsidRPr="003F67A2">
        <w:rPr>
          <w:color w:val="000000"/>
          <w:lang w:bidi="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F67A2" w:rsidRPr="003F67A2" w:rsidRDefault="003F67A2" w:rsidP="003F67A2">
      <w:pPr>
        <w:autoSpaceDE w:val="0"/>
        <w:autoSpaceDN w:val="0"/>
        <w:adjustRightInd w:val="0"/>
        <w:rPr>
          <w:color w:val="000000"/>
          <w:lang w:bidi="ru-RU"/>
        </w:rPr>
      </w:pPr>
      <w:r w:rsidRPr="003F67A2">
        <w:rPr>
          <w:color w:val="000000"/>
          <w:lang w:bidi="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F67A2" w:rsidRPr="003F67A2" w:rsidRDefault="003F67A2" w:rsidP="003F67A2">
      <w:pPr>
        <w:autoSpaceDE w:val="0"/>
        <w:autoSpaceDN w:val="0"/>
        <w:adjustRightInd w:val="0"/>
        <w:rPr>
          <w:color w:val="000000"/>
          <w:lang w:bidi="ru-RU"/>
        </w:rPr>
      </w:pPr>
      <w:r w:rsidRPr="003F67A2">
        <w:rPr>
          <w:color w:val="000000"/>
          <w:lang w:bidi="ru-RU"/>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3F67A2">
        <w:rPr>
          <w:color w:val="000000"/>
          <w:lang w:bidi="ru-RU"/>
        </w:rPr>
        <w:t>,</w:t>
      </w:r>
      <w:proofErr w:type="gramEnd"/>
      <w:r w:rsidRPr="003F67A2">
        <w:rPr>
          <w:color w:val="000000"/>
          <w:lang w:bidi="ru-RU"/>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3F67A2">
        <w:rPr>
          <w:color w:val="000000"/>
          <w:lang w:bidi="ru-RU"/>
        </w:rPr>
        <w:t>,</w:t>
      </w:r>
      <w:proofErr w:type="gramEnd"/>
      <w:r w:rsidRPr="003F67A2">
        <w:rPr>
          <w:color w:val="000000"/>
          <w:lang w:bidi="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F67A2" w:rsidRPr="003F67A2" w:rsidRDefault="003F67A2" w:rsidP="003F67A2">
      <w:pPr>
        <w:autoSpaceDE w:val="0"/>
        <w:autoSpaceDN w:val="0"/>
        <w:adjustRightInd w:val="0"/>
        <w:rPr>
          <w:color w:val="000000"/>
          <w:lang w:bidi="ru-RU"/>
        </w:rPr>
      </w:pPr>
      <w:r w:rsidRPr="003F67A2">
        <w:rPr>
          <w:color w:val="000000"/>
          <w:lang w:bidi="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F67A2" w:rsidRPr="003F67A2" w:rsidRDefault="003F67A2" w:rsidP="003F67A2">
      <w:pPr>
        <w:autoSpaceDE w:val="0"/>
        <w:autoSpaceDN w:val="0"/>
        <w:adjustRightInd w:val="0"/>
        <w:rPr>
          <w:color w:val="000000"/>
          <w:lang w:bidi="ru-RU"/>
        </w:rPr>
      </w:pPr>
      <w:r w:rsidRPr="003F67A2">
        <w:rPr>
          <w:color w:val="000000"/>
          <w:lang w:bidi="ru-RU"/>
        </w:rPr>
        <w:t xml:space="preserve">8) информацию о </w:t>
      </w:r>
      <w:proofErr w:type="spellStart"/>
      <w:r w:rsidRPr="003F67A2">
        <w:rPr>
          <w:color w:val="000000"/>
          <w:lang w:bidi="ru-RU"/>
        </w:rPr>
        <w:t>непроведении</w:t>
      </w:r>
      <w:proofErr w:type="spellEnd"/>
      <w:r w:rsidRPr="003F67A2">
        <w:rPr>
          <w:color w:val="000000"/>
          <w:lang w:bidi="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F67A2" w:rsidRPr="003F67A2" w:rsidRDefault="003F67A2" w:rsidP="003F67A2">
      <w:pPr>
        <w:autoSpaceDE w:val="0"/>
        <w:autoSpaceDN w:val="0"/>
        <w:adjustRightInd w:val="0"/>
        <w:rPr>
          <w:color w:val="000000"/>
          <w:lang w:bidi="ru-RU"/>
        </w:rPr>
      </w:pPr>
      <w:r w:rsidRPr="003F67A2">
        <w:rPr>
          <w:color w:val="000000"/>
          <w:lang w:bidi="ru-RU"/>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3F67A2" w:rsidRPr="003F67A2" w:rsidRDefault="003F67A2" w:rsidP="003F67A2">
      <w:pPr>
        <w:autoSpaceDE w:val="0"/>
        <w:autoSpaceDN w:val="0"/>
        <w:adjustRightInd w:val="0"/>
        <w:rPr>
          <w:color w:val="000000"/>
          <w:lang w:bidi="ru-RU"/>
        </w:rPr>
      </w:pPr>
      <w:r w:rsidRPr="003F67A2">
        <w:rPr>
          <w:color w:val="000000"/>
          <w:lang w:bidi="ru-RU"/>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F67A2" w:rsidRPr="003F67A2" w:rsidRDefault="003F67A2" w:rsidP="003F67A2">
      <w:pPr>
        <w:autoSpaceDE w:val="0"/>
        <w:autoSpaceDN w:val="0"/>
        <w:adjustRightInd w:val="0"/>
        <w:rPr>
          <w:color w:val="000000"/>
          <w:lang w:bidi="ru-RU"/>
        </w:rPr>
      </w:pPr>
      <w:r w:rsidRPr="003F67A2">
        <w:rPr>
          <w:color w:val="000000"/>
          <w:lang w:bidi="ru-RU"/>
        </w:rPr>
        <w:t>11) документы или копии документов, подтверждающие внесение зада</w:t>
      </w:r>
    </w:p>
    <w:p w:rsidR="00C34609" w:rsidRPr="00C34609" w:rsidRDefault="00C34609" w:rsidP="00C34609">
      <w:pPr>
        <w:autoSpaceDE w:val="0"/>
        <w:autoSpaceDN w:val="0"/>
        <w:adjustRightInd w:val="0"/>
        <w:rPr>
          <w:color w:val="000000"/>
          <w:lang w:bidi="ru-RU"/>
        </w:rPr>
      </w:pPr>
      <w:r w:rsidRPr="00C34609">
        <w:rPr>
          <w:color w:val="000000"/>
          <w:lang w:bidi="ru-RU"/>
        </w:rPr>
        <w:t>Одно лицо может подать только одну заявку.</w:t>
      </w:r>
    </w:p>
    <w:p w:rsidR="00C34609" w:rsidRPr="00C34609" w:rsidRDefault="00C34609" w:rsidP="00C34609">
      <w:pPr>
        <w:autoSpaceDE w:val="0"/>
        <w:autoSpaceDN w:val="0"/>
        <w:adjustRightInd w:val="0"/>
        <w:rPr>
          <w:color w:val="000000"/>
          <w:lang w:bidi="ru-RU"/>
        </w:rPr>
      </w:pPr>
      <w:r w:rsidRPr="00C34609">
        <w:rPr>
          <w:color w:val="000000"/>
          <w:lang w:bidi="ru-RU"/>
        </w:rPr>
        <w:t>При приеме заявок от претендентов оператор электр</w:t>
      </w:r>
      <w:r>
        <w:rPr>
          <w:color w:val="000000"/>
          <w:lang w:bidi="ru-RU"/>
        </w:rPr>
        <w:t xml:space="preserve">онной площадки </w:t>
      </w:r>
      <w:r w:rsidRPr="00C34609">
        <w:rPr>
          <w:color w:val="000000"/>
          <w:lang w:bidi="ru-RU"/>
        </w:rPr>
        <w:t>обеспечивает регистрацию заявок и</w:t>
      </w:r>
      <w:r>
        <w:rPr>
          <w:color w:val="000000"/>
          <w:lang w:bidi="ru-RU"/>
        </w:rPr>
        <w:t xml:space="preserve"> прилагаемых к ним документов в </w:t>
      </w:r>
      <w:r w:rsidRPr="00C34609">
        <w:rPr>
          <w:color w:val="000000"/>
          <w:lang w:bidi="ru-RU"/>
        </w:rPr>
        <w:t xml:space="preserve">журнале приема заявок. Каждой заявке </w:t>
      </w:r>
      <w:r>
        <w:rPr>
          <w:color w:val="000000"/>
          <w:lang w:bidi="ru-RU"/>
        </w:rPr>
        <w:t xml:space="preserve">присваивается номер с указанием </w:t>
      </w:r>
      <w:r w:rsidRPr="00C34609">
        <w:rPr>
          <w:color w:val="000000"/>
          <w:lang w:bidi="ru-RU"/>
        </w:rPr>
        <w:t>даты и времени приема.</w:t>
      </w:r>
    </w:p>
    <w:p w:rsidR="00C34609" w:rsidRPr="00C34609" w:rsidRDefault="00C34609" w:rsidP="00C34609">
      <w:pPr>
        <w:autoSpaceDE w:val="0"/>
        <w:autoSpaceDN w:val="0"/>
        <w:adjustRightInd w:val="0"/>
        <w:rPr>
          <w:color w:val="000000"/>
          <w:lang w:bidi="ru-RU"/>
        </w:rPr>
      </w:pPr>
      <w:r w:rsidRPr="00C34609">
        <w:rPr>
          <w:color w:val="000000"/>
          <w:lang w:bidi="ru-RU"/>
        </w:rPr>
        <w:t>В течение одного часа со врем</w:t>
      </w:r>
      <w:r>
        <w:rPr>
          <w:color w:val="000000"/>
          <w:lang w:bidi="ru-RU"/>
        </w:rPr>
        <w:t xml:space="preserve">ени поступления заявки оператор </w:t>
      </w:r>
      <w:r w:rsidRPr="00C34609">
        <w:rPr>
          <w:color w:val="000000"/>
          <w:lang w:bidi="ru-RU"/>
        </w:rPr>
        <w:t>электронной площадки сообщает пре</w:t>
      </w:r>
      <w:r>
        <w:rPr>
          <w:color w:val="000000"/>
          <w:lang w:bidi="ru-RU"/>
        </w:rPr>
        <w:t xml:space="preserve">тенденту о ее поступлении путем </w:t>
      </w:r>
      <w:r w:rsidRPr="00C34609">
        <w:rPr>
          <w:color w:val="000000"/>
          <w:lang w:bidi="ru-RU"/>
        </w:rPr>
        <w:t xml:space="preserve">направления </w:t>
      </w:r>
      <w:proofErr w:type="gramStart"/>
      <w:r w:rsidRPr="00C34609">
        <w:rPr>
          <w:color w:val="000000"/>
          <w:lang w:bidi="ru-RU"/>
        </w:rPr>
        <w:t>уведомления</w:t>
      </w:r>
      <w:proofErr w:type="gramEnd"/>
      <w:r w:rsidRPr="00C34609">
        <w:rPr>
          <w:color w:val="000000"/>
          <w:lang w:bidi="ru-RU"/>
        </w:rPr>
        <w:t xml:space="preserve"> </w:t>
      </w:r>
      <w:r>
        <w:rPr>
          <w:color w:val="000000"/>
          <w:lang w:bidi="ru-RU"/>
        </w:rPr>
        <w:t xml:space="preserve">с приложением электронных копий </w:t>
      </w:r>
      <w:r w:rsidRPr="00C34609">
        <w:rPr>
          <w:color w:val="000000"/>
          <w:lang w:bidi="ru-RU"/>
        </w:rPr>
        <w:t>зарегистрированной заявки и прилагаемых к ней документов.</w:t>
      </w:r>
    </w:p>
    <w:p w:rsidR="00C34609" w:rsidRPr="00C34609" w:rsidRDefault="00C34609" w:rsidP="00C34609">
      <w:pPr>
        <w:autoSpaceDE w:val="0"/>
        <w:autoSpaceDN w:val="0"/>
        <w:adjustRightInd w:val="0"/>
        <w:rPr>
          <w:color w:val="000000"/>
          <w:lang w:bidi="ru-RU"/>
        </w:rPr>
      </w:pPr>
      <w:r w:rsidRPr="00C34609">
        <w:rPr>
          <w:color w:val="000000"/>
          <w:lang w:bidi="ru-RU"/>
        </w:rPr>
        <w:t>Заявки с прилагаемыми к ним док</w:t>
      </w:r>
      <w:r>
        <w:rPr>
          <w:color w:val="000000"/>
          <w:lang w:bidi="ru-RU"/>
        </w:rPr>
        <w:t xml:space="preserve">ументами, а также предложения о </w:t>
      </w:r>
      <w:r w:rsidRPr="00C34609">
        <w:rPr>
          <w:color w:val="000000"/>
          <w:lang w:bidi="ru-RU"/>
        </w:rPr>
        <w:t>цене имущества, поданные с нарушением</w:t>
      </w:r>
      <w:r>
        <w:rPr>
          <w:color w:val="000000"/>
          <w:lang w:bidi="ru-RU"/>
        </w:rPr>
        <w:t xml:space="preserve"> установленного срока, на </w:t>
      </w:r>
      <w:r w:rsidRPr="00C34609">
        <w:rPr>
          <w:color w:val="000000"/>
          <w:lang w:bidi="ru-RU"/>
        </w:rPr>
        <w:t>электрон</w:t>
      </w:r>
      <w:r>
        <w:rPr>
          <w:color w:val="000000"/>
          <w:lang w:bidi="ru-RU"/>
        </w:rPr>
        <w:t xml:space="preserve">ной площадке не регистрируются. </w:t>
      </w:r>
      <w:r w:rsidRPr="00C34609">
        <w:rPr>
          <w:color w:val="000000"/>
          <w:lang w:bidi="ru-RU"/>
        </w:rPr>
        <w:t>Претендент вправе не позднее дня о</w:t>
      </w:r>
      <w:r>
        <w:rPr>
          <w:color w:val="000000"/>
          <w:lang w:bidi="ru-RU"/>
        </w:rPr>
        <w:t xml:space="preserve">кончания приема заявок отозвать </w:t>
      </w:r>
      <w:r w:rsidRPr="00C34609">
        <w:rPr>
          <w:color w:val="000000"/>
          <w:lang w:bidi="ru-RU"/>
        </w:rPr>
        <w:t xml:space="preserve">заявку путем направления уведомления </w:t>
      </w:r>
      <w:r>
        <w:rPr>
          <w:color w:val="000000"/>
          <w:lang w:bidi="ru-RU"/>
        </w:rPr>
        <w:t xml:space="preserve">об отзыве заявки на электронную </w:t>
      </w:r>
      <w:r w:rsidRPr="00C34609">
        <w:rPr>
          <w:color w:val="000000"/>
          <w:lang w:bidi="ru-RU"/>
        </w:rPr>
        <w:t>площадку.</w:t>
      </w:r>
    </w:p>
    <w:p w:rsidR="00A1620F" w:rsidRPr="00C34609" w:rsidRDefault="00C34609" w:rsidP="00C34609">
      <w:pPr>
        <w:autoSpaceDE w:val="0"/>
        <w:autoSpaceDN w:val="0"/>
        <w:adjustRightInd w:val="0"/>
        <w:rPr>
          <w:color w:val="000000"/>
          <w:lang w:bidi="ru-RU"/>
        </w:rPr>
      </w:pPr>
      <w:r w:rsidRPr="00C34609">
        <w:rPr>
          <w:color w:val="000000"/>
          <w:lang w:bidi="ru-RU"/>
        </w:rPr>
        <w:lastRenderedPageBreak/>
        <w:t>В случае отзыва претендентом заявки уведомлен</w:t>
      </w:r>
      <w:r>
        <w:rPr>
          <w:color w:val="000000"/>
          <w:lang w:bidi="ru-RU"/>
        </w:rPr>
        <w:t xml:space="preserve">ие об отзыве заявки </w:t>
      </w:r>
      <w:r w:rsidRPr="00C34609">
        <w:rPr>
          <w:color w:val="000000"/>
          <w:lang w:bidi="ru-RU"/>
        </w:rPr>
        <w:t>вместе с заявкой в течение одного ча</w:t>
      </w:r>
      <w:r>
        <w:rPr>
          <w:color w:val="000000"/>
          <w:lang w:bidi="ru-RU"/>
        </w:rPr>
        <w:t xml:space="preserve">са поступает в «личный кабинет» </w:t>
      </w:r>
      <w:r w:rsidRPr="00C34609">
        <w:rPr>
          <w:color w:val="000000"/>
          <w:lang w:bidi="ru-RU"/>
        </w:rPr>
        <w:t>продавца, о чем претенденту направляет</w:t>
      </w:r>
      <w:r>
        <w:rPr>
          <w:color w:val="000000"/>
          <w:lang w:bidi="ru-RU"/>
        </w:rPr>
        <w:t>ся соответствующее уведомление.</w:t>
      </w:r>
      <w:r w:rsidR="003F67A2">
        <w:rPr>
          <w:color w:val="000000"/>
          <w:lang w:bidi="ru-RU"/>
        </w:rPr>
        <w:t xml:space="preserve"> </w:t>
      </w:r>
    </w:p>
    <w:p w:rsidR="00E729E4" w:rsidRDefault="00E729E4" w:rsidP="00BE6E48">
      <w:pPr>
        <w:jc w:val="center"/>
        <w:rPr>
          <w:b/>
          <w:bCs/>
        </w:rPr>
      </w:pPr>
      <w:r>
        <w:rPr>
          <w:b/>
          <w:bCs/>
        </w:rPr>
        <w:t xml:space="preserve"> </w:t>
      </w:r>
    </w:p>
    <w:p w:rsidR="00BE6E48" w:rsidRDefault="00A1620F" w:rsidP="00BE6E48">
      <w:pPr>
        <w:jc w:val="center"/>
      </w:pPr>
      <w:r w:rsidRPr="00E3756A">
        <w:rPr>
          <w:b/>
          <w:bCs/>
        </w:rPr>
        <w:t>Порядок внесения задатка</w:t>
      </w:r>
      <w:r w:rsidRPr="00E3756A">
        <w:t>:</w:t>
      </w:r>
    </w:p>
    <w:p w:rsidR="00BE6E48" w:rsidRDefault="00BE6E48" w:rsidP="00BE6E48">
      <w:pPr>
        <w:jc w:val="both"/>
      </w:pPr>
      <w:r>
        <w:t>З</w:t>
      </w:r>
      <w:r w:rsidRPr="00BE6E48">
        <w:t>аявитель для участия в электронном аукционе обязан оплатить задаток</w:t>
      </w:r>
      <w:r w:rsidR="00E50162">
        <w:t xml:space="preserve"> в сумме </w:t>
      </w:r>
      <w:r w:rsidR="00E50162" w:rsidRPr="00E50162">
        <w:t>500,00 (пятьсот рублей</w:t>
      </w:r>
      <w:proofErr w:type="gramStart"/>
      <w:r w:rsidR="00E50162" w:rsidRPr="00E50162">
        <w:t>).</w:t>
      </w:r>
      <w:r w:rsidRPr="00BE6E48">
        <w:t xml:space="preserve">. </w:t>
      </w:r>
      <w:proofErr w:type="gramEnd"/>
    </w:p>
    <w:p w:rsidR="00BE6E48" w:rsidRDefault="00BE6E48" w:rsidP="00BE6E48">
      <w:pPr>
        <w:jc w:val="both"/>
      </w:pPr>
      <w:proofErr w:type="gramStart"/>
      <w:r>
        <w:t xml:space="preserve">Задаток для участия в электронном аукционе вносится на счет Оператора электронной площадки не позднее срока окончания подачи заявок в соответствии с порядком, установленным «Регламентом электронной площадки «РТС-тендер» Имущественные торги» (далее - Регламент) и Инструкциями претендентам/арендаторам в секции «Имущественные торги», размещенными   на электронной площадке «РТС-тендер» по ссылке http://.rts-tender.ru (далее - Инструкции). </w:t>
      </w:r>
      <w:proofErr w:type="gramEnd"/>
    </w:p>
    <w:p w:rsidR="00292FB0" w:rsidRDefault="00BE6E48" w:rsidP="00292FB0">
      <w:pPr>
        <w:jc w:val="both"/>
      </w:pPr>
      <w:r>
        <w:tab/>
      </w:r>
      <w:r w:rsidR="00292FB0">
        <w:t xml:space="preserve">Задаток возвращается участникам аукциона, которые участвовали в аукционе, но не стали победителями, за исключением победителя и участника аукциона, который сделал предпоследнее предложение о цене договора,  в течение пяти рабочих дней </w:t>
      </w:r>
      <w:proofErr w:type="gramStart"/>
      <w:r w:rsidR="00292FB0">
        <w:t>с даты подписания</w:t>
      </w:r>
      <w:proofErr w:type="gramEnd"/>
      <w:r w:rsidR="00292FB0">
        <w:t xml:space="preserve"> протокола аукциона. </w:t>
      </w:r>
    </w:p>
    <w:p w:rsidR="00292FB0" w:rsidRDefault="00292FB0" w:rsidP="00292FB0">
      <w:pPr>
        <w:jc w:val="both"/>
      </w:pPr>
      <w: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 или с таким участником аукциона. </w:t>
      </w:r>
    </w:p>
    <w:p w:rsidR="00292FB0" w:rsidRDefault="00292FB0" w:rsidP="00292FB0">
      <w:pPr>
        <w:jc w:val="both"/>
      </w:pPr>
      <w: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92FB0" w:rsidRDefault="00292FB0" w:rsidP="00292FB0">
      <w:pPr>
        <w:jc w:val="both"/>
      </w:pPr>
      <w:r>
        <w:t xml:space="preserve">Сумма задатка засчитывается победителю аукциона в счёт оплаты арендной платы по заключенному по итогам торгов договору аренды. </w:t>
      </w:r>
    </w:p>
    <w:p w:rsidR="00E729E4" w:rsidRDefault="00E729E4" w:rsidP="00292FB0">
      <w:pPr>
        <w:jc w:val="both"/>
      </w:pPr>
    </w:p>
    <w:p w:rsidR="00E729E4" w:rsidRDefault="00E729E4" w:rsidP="00E729E4">
      <w:pPr>
        <w:autoSpaceDE w:val="0"/>
        <w:autoSpaceDN w:val="0"/>
        <w:adjustRightInd w:val="0"/>
        <w:jc w:val="center"/>
        <w:rPr>
          <w:b/>
        </w:rPr>
      </w:pPr>
      <w:r w:rsidRPr="00E729E4">
        <w:rPr>
          <w:b/>
        </w:rPr>
        <w:t>Порядок рассмотрения заявок на участие в аукционе</w:t>
      </w:r>
    </w:p>
    <w:p w:rsidR="004D5C47" w:rsidRPr="00E729E4" w:rsidRDefault="004D5C47" w:rsidP="00E729E4">
      <w:pPr>
        <w:autoSpaceDE w:val="0"/>
        <w:autoSpaceDN w:val="0"/>
        <w:adjustRightInd w:val="0"/>
        <w:jc w:val="center"/>
        <w:rPr>
          <w:b/>
        </w:rPr>
      </w:pPr>
    </w:p>
    <w:p w:rsidR="004D5C47" w:rsidRPr="004D5C47" w:rsidRDefault="00E729E4" w:rsidP="00E729E4">
      <w:pPr>
        <w:autoSpaceDE w:val="0"/>
        <w:autoSpaceDN w:val="0"/>
        <w:adjustRightInd w:val="0"/>
        <w:jc w:val="both"/>
        <w:rPr>
          <w:b/>
        </w:rPr>
      </w:pPr>
      <w:r>
        <w:tab/>
      </w:r>
      <w:r w:rsidR="004D5C47" w:rsidRPr="004D5C47">
        <w:rPr>
          <w:b/>
        </w:rPr>
        <w:t>Дата и время начала приема заявок и прилагаемых документов</w:t>
      </w:r>
      <w:r w:rsidR="004D5C47">
        <w:rPr>
          <w:b/>
        </w:rPr>
        <w:t xml:space="preserve"> </w:t>
      </w:r>
      <w:r w:rsidR="00D31309">
        <w:rPr>
          <w:b/>
        </w:rPr>
        <w:t>для участия в аукционе: 14</w:t>
      </w:r>
      <w:r w:rsidR="004D5C47" w:rsidRPr="004D5C47">
        <w:rPr>
          <w:b/>
        </w:rPr>
        <w:t xml:space="preserve">.11.2024 с </w:t>
      </w:r>
      <w:r w:rsidR="00D31309">
        <w:rPr>
          <w:b/>
        </w:rPr>
        <w:t>12</w:t>
      </w:r>
      <w:bookmarkStart w:id="0" w:name="_GoBack"/>
      <w:bookmarkEnd w:id="0"/>
      <w:r w:rsidR="004D5C47">
        <w:rPr>
          <w:b/>
        </w:rPr>
        <w:t xml:space="preserve"> </w:t>
      </w:r>
      <w:r w:rsidR="004D5C47" w:rsidRPr="004D5C47">
        <w:rPr>
          <w:b/>
        </w:rPr>
        <w:t>ч. 00 м. (местное время).</w:t>
      </w:r>
    </w:p>
    <w:p w:rsidR="004D5C47" w:rsidRDefault="004D5C47" w:rsidP="00E729E4">
      <w:pPr>
        <w:autoSpaceDE w:val="0"/>
        <w:autoSpaceDN w:val="0"/>
        <w:adjustRightInd w:val="0"/>
        <w:jc w:val="both"/>
      </w:pPr>
      <w:r w:rsidRPr="004D5C47">
        <w:rPr>
          <w:b/>
        </w:rPr>
        <w:t xml:space="preserve">Дата и время </w:t>
      </w:r>
      <w:r>
        <w:rPr>
          <w:b/>
        </w:rPr>
        <w:t>окончания</w:t>
      </w:r>
      <w:r w:rsidRPr="004D5C47">
        <w:rPr>
          <w:b/>
        </w:rPr>
        <w:t xml:space="preserve"> приема заявок </w:t>
      </w:r>
      <w:r>
        <w:rPr>
          <w:b/>
        </w:rPr>
        <w:t>на</w:t>
      </w:r>
      <w:r w:rsidRPr="004D5C47">
        <w:rPr>
          <w:b/>
        </w:rPr>
        <w:t xml:space="preserve"> участия в аукционе: 1</w:t>
      </w:r>
      <w:r>
        <w:rPr>
          <w:b/>
        </w:rPr>
        <w:t>3</w:t>
      </w:r>
      <w:r w:rsidRPr="004D5C47">
        <w:rPr>
          <w:b/>
        </w:rPr>
        <w:t>.1</w:t>
      </w:r>
      <w:r>
        <w:rPr>
          <w:b/>
        </w:rPr>
        <w:t>2</w:t>
      </w:r>
      <w:r w:rsidRPr="004D5C47">
        <w:rPr>
          <w:b/>
        </w:rPr>
        <w:t xml:space="preserve">.2024 </w:t>
      </w:r>
      <w:r>
        <w:rPr>
          <w:b/>
        </w:rPr>
        <w:t>в</w:t>
      </w:r>
      <w:r w:rsidRPr="004D5C47">
        <w:rPr>
          <w:b/>
        </w:rPr>
        <w:t xml:space="preserve"> 9</w:t>
      </w:r>
      <w:r>
        <w:rPr>
          <w:b/>
        </w:rPr>
        <w:t xml:space="preserve"> </w:t>
      </w:r>
      <w:r w:rsidRPr="004D5C47">
        <w:rPr>
          <w:b/>
        </w:rPr>
        <w:t>ч. 00 м. (местное время).</w:t>
      </w:r>
      <w:r>
        <w:t xml:space="preserve"> </w:t>
      </w:r>
    </w:p>
    <w:p w:rsidR="00E729E4" w:rsidRDefault="00E729E4" w:rsidP="00E729E4">
      <w:pPr>
        <w:autoSpaceDE w:val="0"/>
        <w:autoSpaceDN w:val="0"/>
        <w:adjustRightInd w:val="0"/>
        <w:jc w:val="both"/>
      </w:pPr>
      <w: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аукционной документацией.</w:t>
      </w:r>
    </w:p>
    <w:p w:rsidR="00E729E4" w:rsidRDefault="00E729E4" w:rsidP="00E729E4">
      <w:pPr>
        <w:autoSpaceDE w:val="0"/>
        <w:autoSpaceDN w:val="0"/>
        <w:adjustRightInd w:val="0"/>
        <w:jc w:val="both"/>
      </w:pPr>
      <w:r>
        <w:tab/>
      </w: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E729E4" w:rsidRDefault="00E729E4" w:rsidP="00E729E4">
      <w:pPr>
        <w:autoSpaceDE w:val="0"/>
        <w:autoSpaceDN w:val="0"/>
        <w:adjustRightInd w:val="0"/>
        <w:jc w:val="both"/>
      </w:pPr>
      <w:r>
        <w:tab/>
      </w:r>
      <w:proofErr w:type="gramStart"/>
      <w: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аукционной документацией, которое оформляется протоколом рассмотрения заявок на участие в аукционе.</w:t>
      </w:r>
      <w:proofErr w:type="gramEnd"/>
    </w:p>
    <w:p w:rsidR="00ED1A3B" w:rsidRDefault="00E729E4" w:rsidP="00ED1A3B">
      <w:pPr>
        <w:autoSpaceDE w:val="0"/>
        <w:autoSpaceDN w:val="0"/>
        <w:adjustRightInd w:val="0"/>
        <w:jc w:val="both"/>
      </w:pPr>
      <w:r>
        <w:tab/>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r w:rsidR="00ED1A3B">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аукционной документацией.</w:t>
      </w:r>
    </w:p>
    <w:p w:rsidR="00E729E4" w:rsidRDefault="00ED1A3B" w:rsidP="00ED1A3B">
      <w:pPr>
        <w:autoSpaceDE w:val="0"/>
        <w:autoSpaceDN w:val="0"/>
        <w:adjustRightInd w:val="0"/>
        <w:jc w:val="both"/>
      </w:pPr>
      <w:r>
        <w:lastRenderedPageBreak/>
        <w:tab/>
        <w:t xml:space="preserve">Срок рассмотрения заявок на участие в аукционе не может превышать двух дней </w:t>
      </w:r>
      <w:proofErr w:type="gramStart"/>
      <w:r>
        <w:t>с даты окончания</w:t>
      </w:r>
      <w:proofErr w:type="gramEnd"/>
      <w:r>
        <w:t xml:space="preserve"> срока подачи заявок.</w:t>
      </w:r>
    </w:p>
    <w:p w:rsidR="00E729E4" w:rsidRDefault="00E729E4" w:rsidP="00E729E4">
      <w:pPr>
        <w:autoSpaceDE w:val="0"/>
        <w:autoSpaceDN w:val="0"/>
        <w:adjustRightInd w:val="0"/>
        <w:jc w:val="both"/>
      </w:pPr>
      <w: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E729E4" w:rsidRDefault="00E729E4" w:rsidP="00E729E4">
      <w:pPr>
        <w:autoSpaceDE w:val="0"/>
        <w:autoSpaceDN w:val="0"/>
        <w:adjustRightInd w:val="0"/>
        <w:jc w:val="both"/>
      </w:pPr>
      <w: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t>об отказе в допуске к участию в аукционе с указанием</w:t>
      </w:r>
      <w:proofErr w:type="gramEnd"/>
      <w:r>
        <w:t xml:space="preserve"> оснований такого отказа.</w:t>
      </w:r>
    </w:p>
    <w:p w:rsidR="00E729E4" w:rsidRDefault="00E729E4" w:rsidP="00E729E4">
      <w:pPr>
        <w:autoSpaceDE w:val="0"/>
        <w:autoSpaceDN w:val="0"/>
        <w:adjustRightInd w:val="0"/>
        <w:jc w:val="both"/>
      </w:pPr>
      <w:r>
        <w:tab/>
        <w:t xml:space="preserve">Задаток возвращается заявителям, не допущенным к участию в аукционе, в течение пяти рабочих дней </w:t>
      </w:r>
      <w:proofErr w:type="gramStart"/>
      <w:r>
        <w:t>с даты подписания</w:t>
      </w:r>
      <w:proofErr w:type="gramEnd"/>
      <w:r>
        <w:t xml:space="preserve"> протокола рассмотрения заявок на участие в аукционе.</w:t>
      </w:r>
    </w:p>
    <w:p w:rsidR="00E729E4" w:rsidRDefault="00E729E4" w:rsidP="00E729E4">
      <w:pPr>
        <w:autoSpaceDE w:val="0"/>
        <w:autoSpaceDN w:val="0"/>
        <w:adjustRightInd w:val="0"/>
        <w:jc w:val="both"/>
      </w:pPr>
      <w:r>
        <w:tab/>
        <w:t>В случае</w:t>
      </w:r>
      <w:proofErr w:type="gramStart"/>
      <w:r>
        <w:t>,</w:t>
      </w:r>
      <w:proofErr w:type="gramEnd"/>
      <w: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E729E4" w:rsidRDefault="00E729E4" w:rsidP="00E729E4">
      <w:pPr>
        <w:autoSpaceDE w:val="0"/>
        <w:autoSpaceDN w:val="0"/>
        <w:adjustRightInd w:val="0"/>
        <w:jc w:val="both"/>
      </w:pPr>
      <w:proofErr w:type="gramStart"/>
      <w: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E729E4" w:rsidRDefault="00E729E4" w:rsidP="00E729E4">
      <w:pPr>
        <w:autoSpaceDE w:val="0"/>
        <w:autoSpaceDN w:val="0"/>
        <w:adjustRightInd w:val="0"/>
        <w:jc w:val="both"/>
      </w:pPr>
      <w:r>
        <w:t xml:space="preserve">Указанный протокол подписывается усиленной квалифицированной подписью </w:t>
      </w:r>
      <w:proofErr w:type="gramStart"/>
      <w:r>
        <w:t>лица, уполномоченного действовать от имени организатора аукциона  и размещается</w:t>
      </w:r>
      <w:proofErr w:type="gramEnd"/>
      <w:r>
        <w:t xml:space="preserve">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t>ии ау</w:t>
      </w:r>
      <w:proofErr w:type="gramEnd"/>
      <w:r>
        <w:t>кциона несостоявшимся указанный протокол размещается оператором электронной площадки на официальном сайте.</w:t>
      </w:r>
    </w:p>
    <w:p w:rsidR="00E729E4" w:rsidRDefault="00E729E4" w:rsidP="00E729E4">
      <w:pPr>
        <w:autoSpaceDE w:val="0"/>
        <w:autoSpaceDN w:val="0"/>
        <w:adjustRightInd w:val="0"/>
        <w:jc w:val="both"/>
      </w:pPr>
      <w:r>
        <w:tab/>
        <w:t xml:space="preserve"> В случае</w:t>
      </w:r>
      <w:proofErr w:type="gramStart"/>
      <w:r>
        <w:t>,</w:t>
      </w:r>
      <w:proofErr w:type="gramEnd"/>
      <w: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t>ии ау</w:t>
      </w:r>
      <w:proofErr w:type="gramEnd"/>
      <w: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4D5C47" w:rsidRDefault="004D5C47" w:rsidP="00E729E4">
      <w:pPr>
        <w:autoSpaceDE w:val="0"/>
        <w:autoSpaceDN w:val="0"/>
        <w:adjustRightInd w:val="0"/>
        <w:jc w:val="both"/>
      </w:pPr>
    </w:p>
    <w:p w:rsidR="00ED1A3B" w:rsidRPr="004D5C47" w:rsidRDefault="00ED1A3B" w:rsidP="004D5C47">
      <w:pPr>
        <w:autoSpaceDE w:val="0"/>
        <w:autoSpaceDN w:val="0"/>
        <w:adjustRightInd w:val="0"/>
        <w:jc w:val="center"/>
        <w:rPr>
          <w:b/>
        </w:rPr>
      </w:pPr>
      <w:r w:rsidRPr="004D5C47">
        <w:rPr>
          <w:b/>
        </w:rPr>
        <w:t>Порядок проведения аукциона</w:t>
      </w:r>
    </w:p>
    <w:p w:rsidR="00ED1A3B" w:rsidRDefault="00ED1A3B" w:rsidP="00ED1A3B">
      <w:pPr>
        <w:autoSpaceDE w:val="0"/>
        <w:autoSpaceDN w:val="0"/>
        <w:adjustRightInd w:val="0"/>
        <w:jc w:val="both"/>
      </w:pPr>
      <w:r>
        <w:t xml:space="preserve"> </w:t>
      </w:r>
      <w:r w:rsidR="004D5C47" w:rsidRPr="00E50162">
        <w:rPr>
          <w:b/>
        </w:rPr>
        <w:t>Дата и время проведения аукциона: 17 декабря 2024 года в 10</w:t>
      </w:r>
      <w:r w:rsidR="00E50162" w:rsidRPr="00E50162">
        <w:rPr>
          <w:b/>
        </w:rPr>
        <w:t xml:space="preserve"> ч.</w:t>
      </w:r>
      <w:r w:rsidR="00E50162">
        <w:rPr>
          <w:b/>
        </w:rPr>
        <w:t xml:space="preserve"> </w:t>
      </w:r>
      <w:r w:rsidR="00E50162" w:rsidRPr="00E50162">
        <w:rPr>
          <w:b/>
        </w:rPr>
        <w:t xml:space="preserve">00м. (местное время). </w:t>
      </w:r>
      <w:r>
        <w:t>В аукционе могут участвовать только заявители, признанные участниками аукциона.</w:t>
      </w:r>
    </w:p>
    <w:p w:rsidR="00ED1A3B" w:rsidRDefault="00ED1A3B" w:rsidP="00ED1A3B">
      <w:pPr>
        <w:autoSpaceDE w:val="0"/>
        <w:autoSpaceDN w:val="0"/>
        <w:adjustRightInd w:val="0"/>
        <w:jc w:val="both"/>
      </w:pPr>
      <w:r>
        <w:tab/>
        <w:t xml:space="preserve">Аукцион проводится на электронной площадке </w:t>
      </w:r>
      <w:r w:rsidR="00E50162">
        <w:t xml:space="preserve">РТС-Тендер </w:t>
      </w:r>
      <w:r>
        <w:t>путем повышения начальной (минимальной) цены договора (цены лота), указанной в извещении о проведен</w:t>
      </w:r>
      <w:proofErr w:type="gramStart"/>
      <w:r>
        <w:t>ии ау</w:t>
      </w:r>
      <w:proofErr w:type="gramEnd"/>
      <w:r>
        <w:t>кциона, на "шаг аукциона".</w:t>
      </w:r>
    </w:p>
    <w:p w:rsidR="00ED1A3B" w:rsidRDefault="00ED1A3B" w:rsidP="00ED1A3B">
      <w:pPr>
        <w:autoSpaceDE w:val="0"/>
        <w:autoSpaceDN w:val="0"/>
        <w:adjustRightInd w:val="0"/>
        <w:jc w:val="both"/>
      </w:pPr>
      <w:r>
        <w:lastRenderedPageBreak/>
        <w:tab/>
        <w:t xml:space="preserve"> "</w:t>
      </w:r>
      <w:r w:rsidRPr="00E50162">
        <w:rPr>
          <w:b/>
        </w:rPr>
        <w:t>Шаг аукциона"</w:t>
      </w:r>
      <w: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t>ии ау</w:t>
      </w:r>
      <w:proofErr w:type="gramEnd"/>
      <w:r>
        <w:t>кциона</w:t>
      </w:r>
      <w:r w:rsidR="004D5C47">
        <w:t xml:space="preserve"> </w:t>
      </w:r>
      <w:r w:rsidR="004D5C47" w:rsidRPr="004D5C47">
        <w:t>250,00 (двести пятьдесят рублей).</w:t>
      </w:r>
      <w:r w:rsidR="004D5C47">
        <w:t xml:space="preserve"> </w:t>
      </w:r>
    </w:p>
    <w:p w:rsidR="00E50162" w:rsidRPr="00E50162" w:rsidRDefault="00ED1A3B" w:rsidP="00E50162">
      <w:pPr>
        <w:autoSpaceDE w:val="0"/>
        <w:autoSpaceDN w:val="0"/>
        <w:adjustRightInd w:val="0"/>
        <w:jc w:val="both"/>
      </w:pPr>
      <w:r>
        <w:tab/>
      </w:r>
    </w:p>
    <w:p w:rsidR="00ED1A3B" w:rsidRDefault="00E50162" w:rsidP="00ED1A3B">
      <w:pPr>
        <w:autoSpaceDE w:val="0"/>
        <w:autoSpaceDN w:val="0"/>
        <w:adjustRightInd w:val="0"/>
        <w:jc w:val="both"/>
      </w:pPr>
      <w:r w:rsidRPr="00E50162">
        <w:t>Начальная цена предмета аукциона: рыночная стоимость ставки аре</w:t>
      </w:r>
      <w:r>
        <w:t xml:space="preserve">ндной платы в месяц  </w:t>
      </w:r>
      <w:r w:rsidRPr="00E50162">
        <w:rPr>
          <w:b/>
        </w:rPr>
        <w:t>5 000,00 (пять тысяч) рублей</w:t>
      </w:r>
      <w:r>
        <w:rPr>
          <w:b/>
        </w:rPr>
        <w:t>.</w:t>
      </w:r>
    </w:p>
    <w:p w:rsidR="00E50162" w:rsidRDefault="00ED1A3B" w:rsidP="00E50162">
      <w:pPr>
        <w:autoSpaceDE w:val="0"/>
        <w:autoSpaceDN w:val="0"/>
        <w:adjustRightInd w:val="0"/>
        <w:jc w:val="both"/>
      </w:pPr>
      <w:r>
        <w:tab/>
      </w:r>
      <w:r w:rsidR="00E50162" w:rsidRPr="00E50162">
        <w:t>При проведен</w:t>
      </w:r>
      <w:proofErr w:type="gramStart"/>
      <w:r w:rsidR="00E50162" w:rsidRPr="00E50162">
        <w:t>ии ау</w:t>
      </w:r>
      <w:proofErr w:type="gramEnd"/>
      <w:r w:rsidR="00E50162" w:rsidRPr="00E50162">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r w:rsidR="00E50162">
        <w:t xml:space="preserve"> </w:t>
      </w:r>
      <w:r w:rsidR="00E50162" w:rsidRPr="00E50162">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E50162">
        <w:t xml:space="preserve"> </w:t>
      </w:r>
      <w: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r w:rsidR="00E50162" w:rsidRPr="00E50162">
        <w:t xml:space="preserve"> </w:t>
      </w:r>
      <w:r w:rsidR="00E50162">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ED1A3B" w:rsidRDefault="00E50162" w:rsidP="00E50162">
      <w:pPr>
        <w:autoSpaceDE w:val="0"/>
        <w:autoSpaceDN w:val="0"/>
        <w:adjustRightInd w:val="0"/>
        <w:jc w:val="both"/>
      </w:pPr>
      <w:r>
        <w:tab/>
        <w:t>Победителем аукциона признается лицо, предложившее наиболее высокую цену договора.</w:t>
      </w:r>
    </w:p>
    <w:p w:rsidR="00ED1A3B" w:rsidRDefault="00ED1A3B" w:rsidP="00ED1A3B">
      <w:pPr>
        <w:autoSpaceDE w:val="0"/>
        <w:autoSpaceDN w:val="0"/>
        <w:adjustRightInd w:val="0"/>
        <w:jc w:val="both"/>
      </w:pPr>
      <w:r>
        <w:tab/>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ED1A3B" w:rsidRDefault="00ED1A3B" w:rsidP="00ED1A3B">
      <w:pPr>
        <w:autoSpaceDE w:val="0"/>
        <w:autoSpaceDN w:val="0"/>
        <w:adjustRightInd w:val="0"/>
        <w:jc w:val="both"/>
      </w:pPr>
      <w:r>
        <w:t>1) дата и время проведения аукциона;</w:t>
      </w:r>
    </w:p>
    <w:p w:rsidR="00ED1A3B" w:rsidRDefault="00ED1A3B" w:rsidP="00ED1A3B">
      <w:pPr>
        <w:autoSpaceDE w:val="0"/>
        <w:autoSpaceDN w:val="0"/>
        <w:adjustRightInd w:val="0"/>
        <w:jc w:val="both"/>
      </w:pPr>
      <w:r>
        <w:t>2) полные наименования (для юридических лиц), фамилии, имена, отчества (при наличии) (для физических лиц) участников аукциона;</w:t>
      </w:r>
    </w:p>
    <w:p w:rsidR="00ED1A3B" w:rsidRDefault="00ED1A3B" w:rsidP="00ED1A3B">
      <w:pPr>
        <w:autoSpaceDE w:val="0"/>
        <w:autoSpaceDN w:val="0"/>
        <w:adjustRightInd w:val="0"/>
        <w:jc w:val="both"/>
      </w:pPr>
      <w:r>
        <w:t>3) начальная (минимальная) цена договора (цена лота), последнее и предпоследнее предложения о цене договора;</w:t>
      </w:r>
    </w:p>
    <w:p w:rsidR="00ED1A3B" w:rsidRDefault="00ED1A3B" w:rsidP="00ED1A3B">
      <w:pPr>
        <w:autoSpaceDE w:val="0"/>
        <w:autoSpaceDN w:val="0"/>
        <w:adjustRightInd w:val="0"/>
        <w:jc w:val="both"/>
      </w:pPr>
      <w: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ED1A3B" w:rsidRDefault="00ED1A3B" w:rsidP="00ED1A3B">
      <w:pPr>
        <w:autoSpaceDE w:val="0"/>
        <w:autoSpaceDN w:val="0"/>
        <w:adjustRightInd w:val="0"/>
        <w:jc w:val="both"/>
      </w:pPr>
      <w:r>
        <w:tab/>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ED1A3B" w:rsidRDefault="00ED1A3B" w:rsidP="00ED1A3B">
      <w:pPr>
        <w:autoSpaceDE w:val="0"/>
        <w:autoSpaceDN w:val="0"/>
        <w:adjustRightInd w:val="0"/>
        <w:jc w:val="both"/>
      </w:pPr>
      <w:r>
        <w:tab/>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t>размещения протокола проведения итогов аукциона</w:t>
      </w:r>
      <w:proofErr w:type="gramEnd"/>
      <w:r>
        <w:t xml:space="preserve"> на официальном сайте.</w:t>
      </w:r>
    </w:p>
    <w:p w:rsidR="00ED1A3B" w:rsidRDefault="00ED1A3B" w:rsidP="00ED1A3B">
      <w:pPr>
        <w:autoSpaceDE w:val="0"/>
        <w:autoSpaceDN w:val="0"/>
        <w:adjustRightInd w:val="0"/>
        <w:jc w:val="both"/>
      </w:pPr>
      <w: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w:t>
      </w:r>
    </w:p>
    <w:p w:rsidR="00ED1A3B" w:rsidRDefault="00ED1A3B" w:rsidP="00ED1A3B">
      <w:pPr>
        <w:autoSpaceDE w:val="0"/>
        <w:autoSpaceDN w:val="0"/>
        <w:adjustRightInd w:val="0"/>
        <w:jc w:val="both"/>
      </w:pPr>
      <w:r>
        <w:lastRenderedPageBreak/>
        <w:tab/>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ED1A3B" w:rsidRDefault="00ED1A3B" w:rsidP="00ED1A3B">
      <w:pPr>
        <w:autoSpaceDE w:val="0"/>
        <w:autoSpaceDN w:val="0"/>
        <w:adjustRightInd w:val="0"/>
        <w:jc w:val="both"/>
      </w:pPr>
      <w:r>
        <w:tab/>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t>связи</w:t>
      </w:r>
      <w:proofErr w:type="gramEnd"/>
      <w: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t>несостоявшимся</w:t>
      </w:r>
      <w:proofErr w:type="gramEnd"/>
      <w:r>
        <w:t>.</w:t>
      </w:r>
    </w:p>
    <w:p w:rsidR="00ED1A3B" w:rsidRDefault="00ED1A3B" w:rsidP="00ED1A3B">
      <w:pPr>
        <w:autoSpaceDE w:val="0"/>
        <w:autoSpaceDN w:val="0"/>
        <w:adjustRightInd w:val="0"/>
        <w:jc w:val="both"/>
      </w:pPr>
      <w: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t>ии ау</w:t>
      </w:r>
      <w:proofErr w:type="gramEnd"/>
      <w: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t>,</w:t>
      </w:r>
      <w:proofErr w:type="gramEnd"/>
      <w: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ED1A3B" w:rsidRDefault="00ED1A3B" w:rsidP="00ED1A3B">
      <w:pPr>
        <w:autoSpaceDE w:val="0"/>
        <w:autoSpaceDN w:val="0"/>
        <w:adjustRightInd w:val="0"/>
        <w:jc w:val="both"/>
      </w:pPr>
      <w:r>
        <w:tab/>
        <w:t xml:space="preserve"> В случае</w:t>
      </w:r>
      <w:proofErr w:type="gramStart"/>
      <w:r>
        <w:t>,</w:t>
      </w:r>
      <w:proofErr w:type="gramEnd"/>
      <w: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ED1A3B" w:rsidRDefault="00ED1A3B" w:rsidP="00ED1A3B">
      <w:pPr>
        <w:autoSpaceDE w:val="0"/>
        <w:autoSpaceDN w:val="0"/>
        <w:adjustRightInd w:val="0"/>
        <w:jc w:val="both"/>
      </w:pPr>
      <w:r>
        <w:tab/>
        <w:t xml:space="preserve">Договор аренды по результатам торгов заключается на 5 </w:t>
      </w:r>
      <w:proofErr w:type="gramStart"/>
      <w:r>
        <w:t xml:space="preserve">( </w:t>
      </w:r>
      <w:proofErr w:type="gramEnd"/>
      <w:r>
        <w:t>пять) лет.</w:t>
      </w:r>
    </w:p>
    <w:p w:rsidR="00ED1A3B" w:rsidRDefault="008E1E4F" w:rsidP="00ED1A3B">
      <w:pPr>
        <w:autoSpaceDE w:val="0"/>
        <w:autoSpaceDN w:val="0"/>
        <w:adjustRightInd w:val="0"/>
        <w:jc w:val="both"/>
      </w:pPr>
      <w:proofErr w:type="gramStart"/>
      <w:r w:rsidRPr="008E1E4F">
        <w:t>Срок, в течение которого должен быть подписан проект договора: договор аренды муниципального имущества подписывается в течение двадцати дней с даты подведения итогов электронного аукциона, но не ранее десяти дней со дня размещения на официальном сайте торгов протокола подведения итогов аукциона либо протокола рассмотрения заявок на участие в аукционе в случае, если электронный аукцион признан несостоявшимся по причине подачи единственной заявки</w:t>
      </w:r>
      <w:proofErr w:type="gramEnd"/>
      <w:r w:rsidRPr="008E1E4F">
        <w:t xml:space="preserve"> на участие в аукционе либо признания участником аукциона только одного заявителя.</w:t>
      </w:r>
      <w:r>
        <w:t xml:space="preserve"> </w:t>
      </w:r>
      <w:r w:rsidR="00ED1A3B">
        <w:t>Порядок внесения платежей за аренду объекта определяется договором аренды.</w:t>
      </w:r>
    </w:p>
    <w:p w:rsidR="00ED1A3B" w:rsidRDefault="00ED1A3B" w:rsidP="00ED1A3B">
      <w:pPr>
        <w:autoSpaceDE w:val="0"/>
        <w:autoSpaceDN w:val="0"/>
        <w:adjustRightInd w:val="0"/>
        <w:jc w:val="both"/>
      </w:pPr>
      <w: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ED1A3B" w:rsidRDefault="00ED1A3B" w:rsidP="00ED1A3B">
      <w:pPr>
        <w:autoSpaceDE w:val="0"/>
        <w:autoSpaceDN w:val="0"/>
        <w:adjustRightInd w:val="0"/>
        <w:jc w:val="both"/>
      </w:pPr>
      <w:r>
        <w:t>1)</w:t>
      </w:r>
      <w:r>
        <w:tab/>
        <w:t>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ED1A3B" w:rsidRDefault="00ED1A3B" w:rsidP="00ED1A3B">
      <w:pPr>
        <w:autoSpaceDE w:val="0"/>
        <w:autoSpaceDN w:val="0"/>
        <w:adjustRightInd w:val="0"/>
        <w:jc w:val="both"/>
      </w:pPr>
      <w:r>
        <w:t>2)</w:t>
      </w:r>
      <w: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ED1A3B" w:rsidRDefault="00ED1A3B" w:rsidP="00ED1A3B">
      <w:pPr>
        <w:autoSpaceDE w:val="0"/>
        <w:autoSpaceDN w:val="0"/>
        <w:adjustRightInd w:val="0"/>
        <w:jc w:val="both"/>
      </w:pPr>
      <w:r>
        <w:t>3)</w:t>
      </w:r>
      <w:r>
        <w:tab/>
        <w:t>предоставления таким лицом заведомо ложных сведений, содержащихся в заявке на участие в аукционе и документах, приложенных к ней.</w:t>
      </w:r>
    </w:p>
    <w:p w:rsidR="00ED1A3B" w:rsidRDefault="00ED1A3B" w:rsidP="00ED1A3B">
      <w:pPr>
        <w:autoSpaceDE w:val="0"/>
        <w:autoSpaceDN w:val="0"/>
        <w:adjustRightInd w:val="0"/>
        <w:jc w:val="both"/>
      </w:pPr>
      <w:r>
        <w:tab/>
      </w:r>
      <w:proofErr w:type="gramStart"/>
      <w: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w:t>
      </w:r>
      <w:proofErr w:type="gramEnd"/>
      <w:r>
        <w:t xml:space="preserve">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D1A3B" w:rsidRDefault="00ED1A3B" w:rsidP="00ED1A3B">
      <w:pPr>
        <w:autoSpaceDE w:val="0"/>
        <w:autoSpaceDN w:val="0"/>
        <w:adjustRightInd w:val="0"/>
        <w:jc w:val="both"/>
      </w:pPr>
      <w:r>
        <w:tab/>
        <w:t xml:space="preserve">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t>задаток</w:t>
      </w:r>
      <w:proofErr w:type="gramEnd"/>
      <w:r>
        <w:t xml:space="preserve"> внесенный ими не возвращается.</w:t>
      </w:r>
    </w:p>
    <w:p w:rsidR="00ED1A3B" w:rsidRDefault="00ED1A3B" w:rsidP="00ED1A3B">
      <w:pPr>
        <w:autoSpaceDE w:val="0"/>
        <w:autoSpaceDN w:val="0"/>
        <w:adjustRightInd w:val="0"/>
        <w:jc w:val="both"/>
      </w:pPr>
      <w:r>
        <w:lastRenderedPageBreak/>
        <w:tab/>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t>ии ау</w:t>
      </w:r>
      <w:proofErr w:type="gramEnd"/>
      <w:r>
        <w:t>кциона, но может быть увеличена по соглашению сторон в порядке, установленном договором.</w:t>
      </w:r>
    </w:p>
    <w:p w:rsidR="00ED1A3B" w:rsidRDefault="00ED1A3B" w:rsidP="00ED1A3B">
      <w:pPr>
        <w:autoSpaceDE w:val="0"/>
        <w:autoSpaceDN w:val="0"/>
        <w:adjustRightInd w:val="0"/>
        <w:jc w:val="both"/>
      </w:pPr>
      <w:r>
        <w:tab/>
        <w:t>Условия договора аренды для лота № 1 устанавли</w:t>
      </w:r>
      <w:r w:rsidR="008E1E4F">
        <w:t>ваются проектом договора аренды</w:t>
      </w:r>
      <w:r>
        <w:t>.</w:t>
      </w:r>
    </w:p>
    <w:p w:rsidR="00ED1A3B" w:rsidRDefault="00ED1A3B" w:rsidP="00ED1A3B">
      <w:pPr>
        <w:autoSpaceDE w:val="0"/>
        <w:autoSpaceDN w:val="0"/>
        <w:adjustRightInd w:val="0"/>
        <w:jc w:val="both"/>
      </w:pPr>
      <w:r>
        <w:tab/>
        <w:t>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 5 ст. 448 ГК РФ.</w:t>
      </w:r>
    </w:p>
    <w:p w:rsidR="00ED1A3B" w:rsidRDefault="00ED1A3B" w:rsidP="00E729E4">
      <w:pPr>
        <w:autoSpaceDE w:val="0"/>
        <w:autoSpaceDN w:val="0"/>
        <w:adjustRightInd w:val="0"/>
        <w:jc w:val="both"/>
      </w:pPr>
    </w:p>
    <w:p w:rsidR="00AD2B5E" w:rsidRPr="00E3756A" w:rsidRDefault="00292FB0" w:rsidP="008E1E4F">
      <w:pPr>
        <w:autoSpaceDE w:val="0"/>
        <w:autoSpaceDN w:val="0"/>
        <w:adjustRightInd w:val="0"/>
        <w:jc w:val="both"/>
      </w:pPr>
      <w:r>
        <w:tab/>
      </w:r>
      <w:r w:rsidR="00103D1D">
        <w:t xml:space="preserve"> </w:t>
      </w:r>
    </w:p>
    <w:sectPr w:rsidR="00AD2B5E" w:rsidRPr="00E37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L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0F"/>
    <w:rsid w:val="00041583"/>
    <w:rsid w:val="00051A9D"/>
    <w:rsid w:val="000E1516"/>
    <w:rsid w:val="00103D1D"/>
    <w:rsid w:val="00114535"/>
    <w:rsid w:val="00166ABD"/>
    <w:rsid w:val="00184428"/>
    <w:rsid w:val="00186746"/>
    <w:rsid w:val="00187372"/>
    <w:rsid w:val="00196312"/>
    <w:rsid w:val="001E1878"/>
    <w:rsid w:val="00203A67"/>
    <w:rsid w:val="00216215"/>
    <w:rsid w:val="00265D0E"/>
    <w:rsid w:val="00292FB0"/>
    <w:rsid w:val="002B57E3"/>
    <w:rsid w:val="002B6F00"/>
    <w:rsid w:val="002D215B"/>
    <w:rsid w:val="002F33F9"/>
    <w:rsid w:val="002F7548"/>
    <w:rsid w:val="002F7B1E"/>
    <w:rsid w:val="00343DCF"/>
    <w:rsid w:val="003A5C28"/>
    <w:rsid w:val="003B0B80"/>
    <w:rsid w:val="003D0B90"/>
    <w:rsid w:val="003D5B18"/>
    <w:rsid w:val="003F67A2"/>
    <w:rsid w:val="00406A1C"/>
    <w:rsid w:val="004871E7"/>
    <w:rsid w:val="004A0951"/>
    <w:rsid w:val="004A3E2E"/>
    <w:rsid w:val="004A6DCC"/>
    <w:rsid w:val="004B37F5"/>
    <w:rsid w:val="004C74B6"/>
    <w:rsid w:val="004D5C47"/>
    <w:rsid w:val="004F0DD5"/>
    <w:rsid w:val="004F6EBE"/>
    <w:rsid w:val="004F6F48"/>
    <w:rsid w:val="00547A50"/>
    <w:rsid w:val="00557EA4"/>
    <w:rsid w:val="00593A2A"/>
    <w:rsid w:val="005B3EB2"/>
    <w:rsid w:val="005C4BA8"/>
    <w:rsid w:val="005E5725"/>
    <w:rsid w:val="00626A88"/>
    <w:rsid w:val="00631502"/>
    <w:rsid w:val="006350E1"/>
    <w:rsid w:val="00646635"/>
    <w:rsid w:val="00647EAE"/>
    <w:rsid w:val="0069633D"/>
    <w:rsid w:val="006E72D6"/>
    <w:rsid w:val="00703D9A"/>
    <w:rsid w:val="007145B2"/>
    <w:rsid w:val="00722019"/>
    <w:rsid w:val="007B3F08"/>
    <w:rsid w:val="007C1D70"/>
    <w:rsid w:val="007D77BE"/>
    <w:rsid w:val="007F353B"/>
    <w:rsid w:val="00813CC5"/>
    <w:rsid w:val="00840B9F"/>
    <w:rsid w:val="00852B19"/>
    <w:rsid w:val="008A6106"/>
    <w:rsid w:val="008E1E4F"/>
    <w:rsid w:val="00955E97"/>
    <w:rsid w:val="0096468E"/>
    <w:rsid w:val="009A38C2"/>
    <w:rsid w:val="009C6A07"/>
    <w:rsid w:val="009E689B"/>
    <w:rsid w:val="00A00A32"/>
    <w:rsid w:val="00A1620F"/>
    <w:rsid w:val="00A51C9B"/>
    <w:rsid w:val="00A52EC0"/>
    <w:rsid w:val="00AB662B"/>
    <w:rsid w:val="00AD2B5E"/>
    <w:rsid w:val="00B06D9C"/>
    <w:rsid w:val="00B702B7"/>
    <w:rsid w:val="00B72621"/>
    <w:rsid w:val="00B84051"/>
    <w:rsid w:val="00B92419"/>
    <w:rsid w:val="00BC2790"/>
    <w:rsid w:val="00BC319E"/>
    <w:rsid w:val="00BC68A6"/>
    <w:rsid w:val="00BE3549"/>
    <w:rsid w:val="00BE6E48"/>
    <w:rsid w:val="00BF0D17"/>
    <w:rsid w:val="00C22255"/>
    <w:rsid w:val="00C34609"/>
    <w:rsid w:val="00C431FD"/>
    <w:rsid w:val="00C80BDD"/>
    <w:rsid w:val="00C865D8"/>
    <w:rsid w:val="00CF1E1C"/>
    <w:rsid w:val="00CF23A5"/>
    <w:rsid w:val="00CF471D"/>
    <w:rsid w:val="00D17A27"/>
    <w:rsid w:val="00D31309"/>
    <w:rsid w:val="00D32252"/>
    <w:rsid w:val="00D522B8"/>
    <w:rsid w:val="00D52A46"/>
    <w:rsid w:val="00DA134B"/>
    <w:rsid w:val="00DB1C03"/>
    <w:rsid w:val="00DB2091"/>
    <w:rsid w:val="00DC4960"/>
    <w:rsid w:val="00E0287F"/>
    <w:rsid w:val="00E3756A"/>
    <w:rsid w:val="00E4673A"/>
    <w:rsid w:val="00E50162"/>
    <w:rsid w:val="00E729E4"/>
    <w:rsid w:val="00E800DD"/>
    <w:rsid w:val="00ED1A3B"/>
    <w:rsid w:val="00EE3689"/>
    <w:rsid w:val="00EF2B78"/>
    <w:rsid w:val="00F03219"/>
    <w:rsid w:val="00F11974"/>
    <w:rsid w:val="00F31182"/>
    <w:rsid w:val="00F55BC3"/>
    <w:rsid w:val="00F603D4"/>
    <w:rsid w:val="00FF2C22"/>
    <w:rsid w:val="00FF3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0F"/>
    <w:rPr>
      <w:sz w:val="24"/>
      <w:szCs w:val="24"/>
      <w:lang w:eastAsia="ru-RU"/>
    </w:rPr>
  </w:style>
  <w:style w:type="paragraph" w:styleId="1">
    <w:name w:val="heading 1"/>
    <w:basedOn w:val="a"/>
    <w:next w:val="a"/>
    <w:link w:val="10"/>
    <w:qFormat/>
    <w:rsid w:val="00EF2B78"/>
    <w:pPr>
      <w:keepNext/>
      <w:spacing w:line="360" w:lineRule="auto"/>
      <w:jc w:val="center"/>
      <w:outlineLvl w:val="0"/>
    </w:pPr>
    <w:rPr>
      <w:rFonts w:eastAsiaTheme="majorEastAsia" w:cstheme="majorBidi"/>
      <w:i/>
      <w:sz w:val="40"/>
    </w:rPr>
  </w:style>
  <w:style w:type="paragraph" w:styleId="2">
    <w:name w:val="heading 2"/>
    <w:basedOn w:val="a"/>
    <w:next w:val="a"/>
    <w:link w:val="20"/>
    <w:qFormat/>
    <w:rsid w:val="00EF2B78"/>
    <w:pPr>
      <w:keepNext/>
      <w:spacing w:line="360" w:lineRule="auto"/>
      <w:jc w:val="center"/>
      <w:outlineLvl w:val="1"/>
    </w:pPr>
    <w:rPr>
      <w:rFonts w:eastAsiaTheme="majorEastAsia" w:cstheme="majorBidi"/>
      <w:i/>
      <w:sz w:val="32"/>
    </w:rPr>
  </w:style>
  <w:style w:type="paragraph" w:styleId="3">
    <w:name w:val="heading 3"/>
    <w:basedOn w:val="a"/>
    <w:next w:val="a"/>
    <w:link w:val="30"/>
    <w:qFormat/>
    <w:rsid w:val="00EF2B78"/>
    <w:pPr>
      <w:keepNext/>
      <w:outlineLvl w:val="2"/>
    </w:pPr>
    <w:rPr>
      <w:rFonts w:eastAsiaTheme="majorEastAsia" w:cstheme="majorBidi"/>
      <w:sz w:val="36"/>
    </w:rPr>
  </w:style>
  <w:style w:type="paragraph" w:styleId="4">
    <w:name w:val="heading 4"/>
    <w:basedOn w:val="a"/>
    <w:next w:val="a"/>
    <w:link w:val="40"/>
    <w:semiHidden/>
    <w:unhideWhenUsed/>
    <w:qFormat/>
    <w:rsid w:val="00E0287F"/>
    <w:pPr>
      <w:keepNext/>
      <w:spacing w:before="240" w:after="60"/>
      <w:outlineLvl w:val="3"/>
    </w:pPr>
    <w:rPr>
      <w:rFonts w:asciiTheme="minorHAnsi" w:eastAsiaTheme="minorEastAsia" w:hAnsiTheme="minorHAnsi" w:cstheme="minorBidi"/>
      <w:b/>
      <w:bCs/>
      <w:sz w:val="28"/>
      <w:szCs w:val="28"/>
    </w:rPr>
  </w:style>
  <w:style w:type="paragraph" w:styleId="6">
    <w:name w:val="heading 6"/>
    <w:basedOn w:val="a"/>
    <w:next w:val="a"/>
    <w:link w:val="60"/>
    <w:semiHidden/>
    <w:unhideWhenUsed/>
    <w:qFormat/>
    <w:rsid w:val="00E0287F"/>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287F"/>
    <w:rPr>
      <w:rFonts w:eastAsiaTheme="majorEastAsia" w:cstheme="majorBidi"/>
      <w:i/>
      <w:sz w:val="40"/>
      <w:szCs w:val="24"/>
      <w:lang w:eastAsia="ru-RU"/>
    </w:rPr>
  </w:style>
  <w:style w:type="character" w:customStyle="1" w:styleId="20">
    <w:name w:val="Заголовок 2 Знак"/>
    <w:basedOn w:val="a0"/>
    <w:link w:val="2"/>
    <w:rsid w:val="00E0287F"/>
    <w:rPr>
      <w:rFonts w:eastAsiaTheme="majorEastAsia" w:cstheme="majorBidi"/>
      <w:i/>
      <w:sz w:val="32"/>
      <w:szCs w:val="24"/>
      <w:lang w:eastAsia="ru-RU"/>
    </w:rPr>
  </w:style>
  <w:style w:type="character" w:customStyle="1" w:styleId="30">
    <w:name w:val="Заголовок 3 Знак"/>
    <w:basedOn w:val="a0"/>
    <w:link w:val="3"/>
    <w:rsid w:val="00E0287F"/>
    <w:rPr>
      <w:rFonts w:eastAsiaTheme="majorEastAsia" w:cstheme="majorBidi"/>
      <w:sz w:val="36"/>
      <w:szCs w:val="24"/>
      <w:lang w:eastAsia="ru-RU"/>
    </w:rPr>
  </w:style>
  <w:style w:type="character" w:customStyle="1" w:styleId="40">
    <w:name w:val="Заголовок 4 Знак"/>
    <w:basedOn w:val="a0"/>
    <w:link w:val="4"/>
    <w:semiHidden/>
    <w:rsid w:val="00E0287F"/>
    <w:rPr>
      <w:rFonts w:asciiTheme="minorHAnsi" w:eastAsiaTheme="minorEastAsia" w:hAnsiTheme="minorHAnsi" w:cstheme="minorBidi"/>
      <w:b/>
      <w:bCs/>
      <w:sz w:val="28"/>
      <w:szCs w:val="28"/>
      <w:lang w:eastAsia="ru-RU"/>
    </w:rPr>
  </w:style>
  <w:style w:type="character" w:customStyle="1" w:styleId="60">
    <w:name w:val="Заголовок 6 Знак"/>
    <w:basedOn w:val="a0"/>
    <w:link w:val="6"/>
    <w:semiHidden/>
    <w:rsid w:val="00E0287F"/>
    <w:rPr>
      <w:rFonts w:asciiTheme="minorHAnsi" w:eastAsiaTheme="minorEastAsia" w:hAnsiTheme="minorHAnsi" w:cstheme="minorBidi"/>
      <w:b/>
      <w:bCs/>
      <w:sz w:val="22"/>
      <w:szCs w:val="22"/>
      <w:lang w:eastAsia="ru-RU"/>
    </w:rPr>
  </w:style>
  <w:style w:type="character" w:styleId="a3">
    <w:name w:val="Emphasis"/>
    <w:qFormat/>
    <w:rsid w:val="00EF2B78"/>
    <w:rPr>
      <w:i/>
      <w:iCs/>
    </w:rPr>
  </w:style>
  <w:style w:type="character" w:styleId="a4">
    <w:name w:val="Hyperlink"/>
    <w:unhideWhenUsed/>
    <w:rsid w:val="00A1620F"/>
    <w:rPr>
      <w:color w:val="0000FF"/>
      <w:u w:val="single"/>
    </w:rPr>
  </w:style>
  <w:style w:type="paragraph" w:customStyle="1" w:styleId="a5">
    <w:name w:val="Заголовок статьи"/>
    <w:basedOn w:val="a"/>
    <w:next w:val="a"/>
    <w:rsid w:val="00A1620F"/>
    <w:pPr>
      <w:autoSpaceDE w:val="0"/>
      <w:autoSpaceDN w:val="0"/>
      <w:adjustRightInd w:val="0"/>
      <w:ind w:left="1612" w:hanging="892"/>
      <w:jc w:val="both"/>
    </w:pPr>
    <w:rPr>
      <w:rFonts w:ascii="Arial" w:hAnsi="Arial"/>
    </w:rPr>
  </w:style>
  <w:style w:type="character" w:customStyle="1" w:styleId="21">
    <w:name w:val="Основной текст (2)_"/>
    <w:link w:val="22"/>
    <w:locked/>
    <w:rsid w:val="00A1620F"/>
    <w:rPr>
      <w:sz w:val="26"/>
      <w:szCs w:val="26"/>
      <w:shd w:val="clear" w:color="auto" w:fill="FFFFFF"/>
    </w:rPr>
  </w:style>
  <w:style w:type="paragraph" w:customStyle="1" w:styleId="22">
    <w:name w:val="Основной текст (2)"/>
    <w:basedOn w:val="a"/>
    <w:link w:val="21"/>
    <w:rsid w:val="00A1620F"/>
    <w:pPr>
      <w:widowControl w:val="0"/>
      <w:shd w:val="clear" w:color="auto" w:fill="FFFFFF"/>
      <w:spacing w:after="600" w:line="322" w:lineRule="exact"/>
      <w:jc w:val="center"/>
    </w:pPr>
    <w:rPr>
      <w:sz w:val="26"/>
      <w:szCs w:val="26"/>
      <w:lang w:eastAsia="en-US"/>
    </w:rPr>
  </w:style>
  <w:style w:type="paragraph" w:styleId="a6">
    <w:name w:val="Balloon Text"/>
    <w:basedOn w:val="a"/>
    <w:link w:val="a7"/>
    <w:uiPriority w:val="99"/>
    <w:semiHidden/>
    <w:unhideWhenUsed/>
    <w:rsid w:val="004871E7"/>
    <w:rPr>
      <w:rFonts w:ascii="Segoe UI" w:hAnsi="Segoe UI" w:cs="Segoe UI"/>
      <w:sz w:val="18"/>
      <w:szCs w:val="18"/>
    </w:rPr>
  </w:style>
  <w:style w:type="character" w:customStyle="1" w:styleId="a7">
    <w:name w:val="Текст выноски Знак"/>
    <w:basedOn w:val="a0"/>
    <w:link w:val="a6"/>
    <w:uiPriority w:val="99"/>
    <w:semiHidden/>
    <w:rsid w:val="004871E7"/>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0F"/>
    <w:rPr>
      <w:sz w:val="24"/>
      <w:szCs w:val="24"/>
      <w:lang w:eastAsia="ru-RU"/>
    </w:rPr>
  </w:style>
  <w:style w:type="paragraph" w:styleId="1">
    <w:name w:val="heading 1"/>
    <w:basedOn w:val="a"/>
    <w:next w:val="a"/>
    <w:link w:val="10"/>
    <w:qFormat/>
    <w:rsid w:val="00EF2B78"/>
    <w:pPr>
      <w:keepNext/>
      <w:spacing w:line="360" w:lineRule="auto"/>
      <w:jc w:val="center"/>
      <w:outlineLvl w:val="0"/>
    </w:pPr>
    <w:rPr>
      <w:rFonts w:eastAsiaTheme="majorEastAsia" w:cstheme="majorBidi"/>
      <w:i/>
      <w:sz w:val="40"/>
    </w:rPr>
  </w:style>
  <w:style w:type="paragraph" w:styleId="2">
    <w:name w:val="heading 2"/>
    <w:basedOn w:val="a"/>
    <w:next w:val="a"/>
    <w:link w:val="20"/>
    <w:qFormat/>
    <w:rsid w:val="00EF2B78"/>
    <w:pPr>
      <w:keepNext/>
      <w:spacing w:line="360" w:lineRule="auto"/>
      <w:jc w:val="center"/>
      <w:outlineLvl w:val="1"/>
    </w:pPr>
    <w:rPr>
      <w:rFonts w:eastAsiaTheme="majorEastAsia" w:cstheme="majorBidi"/>
      <w:i/>
      <w:sz w:val="32"/>
    </w:rPr>
  </w:style>
  <w:style w:type="paragraph" w:styleId="3">
    <w:name w:val="heading 3"/>
    <w:basedOn w:val="a"/>
    <w:next w:val="a"/>
    <w:link w:val="30"/>
    <w:qFormat/>
    <w:rsid w:val="00EF2B78"/>
    <w:pPr>
      <w:keepNext/>
      <w:outlineLvl w:val="2"/>
    </w:pPr>
    <w:rPr>
      <w:rFonts w:eastAsiaTheme="majorEastAsia" w:cstheme="majorBidi"/>
      <w:sz w:val="36"/>
    </w:rPr>
  </w:style>
  <w:style w:type="paragraph" w:styleId="4">
    <w:name w:val="heading 4"/>
    <w:basedOn w:val="a"/>
    <w:next w:val="a"/>
    <w:link w:val="40"/>
    <w:semiHidden/>
    <w:unhideWhenUsed/>
    <w:qFormat/>
    <w:rsid w:val="00E0287F"/>
    <w:pPr>
      <w:keepNext/>
      <w:spacing w:before="240" w:after="60"/>
      <w:outlineLvl w:val="3"/>
    </w:pPr>
    <w:rPr>
      <w:rFonts w:asciiTheme="minorHAnsi" w:eastAsiaTheme="minorEastAsia" w:hAnsiTheme="minorHAnsi" w:cstheme="minorBidi"/>
      <w:b/>
      <w:bCs/>
      <w:sz w:val="28"/>
      <w:szCs w:val="28"/>
    </w:rPr>
  </w:style>
  <w:style w:type="paragraph" w:styleId="6">
    <w:name w:val="heading 6"/>
    <w:basedOn w:val="a"/>
    <w:next w:val="a"/>
    <w:link w:val="60"/>
    <w:semiHidden/>
    <w:unhideWhenUsed/>
    <w:qFormat/>
    <w:rsid w:val="00E0287F"/>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287F"/>
    <w:rPr>
      <w:rFonts w:eastAsiaTheme="majorEastAsia" w:cstheme="majorBidi"/>
      <w:i/>
      <w:sz w:val="40"/>
      <w:szCs w:val="24"/>
      <w:lang w:eastAsia="ru-RU"/>
    </w:rPr>
  </w:style>
  <w:style w:type="character" w:customStyle="1" w:styleId="20">
    <w:name w:val="Заголовок 2 Знак"/>
    <w:basedOn w:val="a0"/>
    <w:link w:val="2"/>
    <w:rsid w:val="00E0287F"/>
    <w:rPr>
      <w:rFonts w:eastAsiaTheme="majorEastAsia" w:cstheme="majorBidi"/>
      <w:i/>
      <w:sz w:val="32"/>
      <w:szCs w:val="24"/>
      <w:lang w:eastAsia="ru-RU"/>
    </w:rPr>
  </w:style>
  <w:style w:type="character" w:customStyle="1" w:styleId="30">
    <w:name w:val="Заголовок 3 Знак"/>
    <w:basedOn w:val="a0"/>
    <w:link w:val="3"/>
    <w:rsid w:val="00E0287F"/>
    <w:rPr>
      <w:rFonts w:eastAsiaTheme="majorEastAsia" w:cstheme="majorBidi"/>
      <w:sz w:val="36"/>
      <w:szCs w:val="24"/>
      <w:lang w:eastAsia="ru-RU"/>
    </w:rPr>
  </w:style>
  <w:style w:type="character" w:customStyle="1" w:styleId="40">
    <w:name w:val="Заголовок 4 Знак"/>
    <w:basedOn w:val="a0"/>
    <w:link w:val="4"/>
    <w:semiHidden/>
    <w:rsid w:val="00E0287F"/>
    <w:rPr>
      <w:rFonts w:asciiTheme="minorHAnsi" w:eastAsiaTheme="minorEastAsia" w:hAnsiTheme="minorHAnsi" w:cstheme="minorBidi"/>
      <w:b/>
      <w:bCs/>
      <w:sz w:val="28"/>
      <w:szCs w:val="28"/>
      <w:lang w:eastAsia="ru-RU"/>
    </w:rPr>
  </w:style>
  <w:style w:type="character" w:customStyle="1" w:styleId="60">
    <w:name w:val="Заголовок 6 Знак"/>
    <w:basedOn w:val="a0"/>
    <w:link w:val="6"/>
    <w:semiHidden/>
    <w:rsid w:val="00E0287F"/>
    <w:rPr>
      <w:rFonts w:asciiTheme="minorHAnsi" w:eastAsiaTheme="minorEastAsia" w:hAnsiTheme="minorHAnsi" w:cstheme="minorBidi"/>
      <w:b/>
      <w:bCs/>
      <w:sz w:val="22"/>
      <w:szCs w:val="22"/>
      <w:lang w:eastAsia="ru-RU"/>
    </w:rPr>
  </w:style>
  <w:style w:type="character" w:styleId="a3">
    <w:name w:val="Emphasis"/>
    <w:qFormat/>
    <w:rsid w:val="00EF2B78"/>
    <w:rPr>
      <w:i/>
      <w:iCs/>
    </w:rPr>
  </w:style>
  <w:style w:type="character" w:styleId="a4">
    <w:name w:val="Hyperlink"/>
    <w:unhideWhenUsed/>
    <w:rsid w:val="00A1620F"/>
    <w:rPr>
      <w:color w:val="0000FF"/>
      <w:u w:val="single"/>
    </w:rPr>
  </w:style>
  <w:style w:type="paragraph" w:customStyle="1" w:styleId="a5">
    <w:name w:val="Заголовок статьи"/>
    <w:basedOn w:val="a"/>
    <w:next w:val="a"/>
    <w:rsid w:val="00A1620F"/>
    <w:pPr>
      <w:autoSpaceDE w:val="0"/>
      <w:autoSpaceDN w:val="0"/>
      <w:adjustRightInd w:val="0"/>
      <w:ind w:left="1612" w:hanging="892"/>
      <w:jc w:val="both"/>
    </w:pPr>
    <w:rPr>
      <w:rFonts w:ascii="Arial" w:hAnsi="Arial"/>
    </w:rPr>
  </w:style>
  <w:style w:type="character" w:customStyle="1" w:styleId="21">
    <w:name w:val="Основной текст (2)_"/>
    <w:link w:val="22"/>
    <w:locked/>
    <w:rsid w:val="00A1620F"/>
    <w:rPr>
      <w:sz w:val="26"/>
      <w:szCs w:val="26"/>
      <w:shd w:val="clear" w:color="auto" w:fill="FFFFFF"/>
    </w:rPr>
  </w:style>
  <w:style w:type="paragraph" w:customStyle="1" w:styleId="22">
    <w:name w:val="Основной текст (2)"/>
    <w:basedOn w:val="a"/>
    <w:link w:val="21"/>
    <w:rsid w:val="00A1620F"/>
    <w:pPr>
      <w:widowControl w:val="0"/>
      <w:shd w:val="clear" w:color="auto" w:fill="FFFFFF"/>
      <w:spacing w:after="600" w:line="322" w:lineRule="exact"/>
      <w:jc w:val="center"/>
    </w:pPr>
    <w:rPr>
      <w:sz w:val="26"/>
      <w:szCs w:val="26"/>
      <w:lang w:eastAsia="en-US"/>
    </w:rPr>
  </w:style>
  <w:style w:type="paragraph" w:styleId="a6">
    <w:name w:val="Balloon Text"/>
    <w:basedOn w:val="a"/>
    <w:link w:val="a7"/>
    <w:uiPriority w:val="99"/>
    <w:semiHidden/>
    <w:unhideWhenUsed/>
    <w:rsid w:val="004871E7"/>
    <w:rPr>
      <w:rFonts w:ascii="Segoe UI" w:hAnsi="Segoe UI" w:cs="Segoe UI"/>
      <w:sz w:val="18"/>
      <w:szCs w:val="18"/>
    </w:rPr>
  </w:style>
  <w:style w:type="character" w:customStyle="1" w:styleId="a7">
    <w:name w:val="Текст выноски Знак"/>
    <w:basedOn w:val="a0"/>
    <w:link w:val="a6"/>
    <w:uiPriority w:val="99"/>
    <w:semiHidden/>
    <w:rsid w:val="004871E7"/>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921">
      <w:bodyDiv w:val="1"/>
      <w:marLeft w:val="0"/>
      <w:marRight w:val="0"/>
      <w:marTop w:val="0"/>
      <w:marBottom w:val="0"/>
      <w:divBdr>
        <w:top w:val="none" w:sz="0" w:space="0" w:color="auto"/>
        <w:left w:val="none" w:sz="0" w:space="0" w:color="auto"/>
        <w:bottom w:val="none" w:sz="0" w:space="0" w:color="auto"/>
        <w:right w:val="none" w:sz="0" w:space="0" w:color="auto"/>
      </w:divBdr>
    </w:div>
    <w:div w:id="1836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3CAB-F02D-421B-A726-49025DEF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3709</Words>
  <Characters>21146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ADMIN</cp:lastModifiedBy>
  <cp:revision>3</cp:revision>
  <cp:lastPrinted>2022-04-04T02:51:00Z</cp:lastPrinted>
  <dcterms:created xsi:type="dcterms:W3CDTF">2024-11-13T11:00:00Z</dcterms:created>
  <dcterms:modified xsi:type="dcterms:W3CDTF">2024-11-13T11:17:00Z</dcterms:modified>
</cp:coreProperties>
</file>