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6C1" w:rsidRPr="00B007BF" w:rsidRDefault="00F266EA" w:rsidP="00B116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007BF">
        <w:rPr>
          <w:rFonts w:ascii="Times New Roman" w:hAnsi="Times New Roman" w:cs="Times New Roman"/>
        </w:rPr>
        <w:t xml:space="preserve">Обобщенная информация об исполнении (ненадлежащем исполнении) лицами, замещающими муниципальные должности депутата Совета </w:t>
      </w:r>
      <w:proofErr w:type="spellStart"/>
      <w:r w:rsidR="006620B3">
        <w:rPr>
          <w:rFonts w:ascii="Times New Roman" w:hAnsi="Times New Roman" w:cs="Times New Roman"/>
        </w:rPr>
        <w:t>Кабаньевского</w:t>
      </w:r>
      <w:proofErr w:type="spellEnd"/>
      <w:r w:rsidR="006620B3">
        <w:rPr>
          <w:rFonts w:ascii="Times New Roman" w:hAnsi="Times New Roman" w:cs="Times New Roman"/>
        </w:rPr>
        <w:t xml:space="preserve"> </w:t>
      </w:r>
      <w:r w:rsidRPr="00B007BF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Pr="00B007BF">
        <w:rPr>
          <w:rFonts w:ascii="Times New Roman" w:hAnsi="Times New Roman" w:cs="Times New Roman"/>
        </w:rPr>
        <w:t>Калачинского</w:t>
      </w:r>
      <w:proofErr w:type="spellEnd"/>
      <w:r w:rsidRPr="00B007BF">
        <w:rPr>
          <w:rFonts w:ascii="Times New Roman" w:hAnsi="Times New Roman" w:cs="Times New Roman"/>
        </w:rPr>
        <w:t xml:space="preserve"> муниципального района Омской области, обязанности представить сведения о доходах, расходах, об имуществе и обязательствах имущественного характера </w:t>
      </w:r>
    </w:p>
    <w:p w:rsidR="00911706" w:rsidRPr="00B007BF" w:rsidRDefault="00F266EA" w:rsidP="00B116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007BF">
        <w:rPr>
          <w:rFonts w:ascii="Times New Roman" w:hAnsi="Times New Roman" w:cs="Times New Roman"/>
        </w:rPr>
        <w:t>за 202</w:t>
      </w:r>
      <w:r w:rsidR="006620B3">
        <w:rPr>
          <w:rFonts w:ascii="Times New Roman" w:hAnsi="Times New Roman" w:cs="Times New Roman"/>
        </w:rPr>
        <w:t>4</w:t>
      </w:r>
      <w:r w:rsidRPr="00B007BF">
        <w:rPr>
          <w:rFonts w:ascii="Times New Roman" w:hAnsi="Times New Roman" w:cs="Times New Roman"/>
        </w:rPr>
        <w:t xml:space="preserve"> год</w:t>
      </w:r>
    </w:p>
    <w:p w:rsidR="00B116C1" w:rsidRPr="00B116C1" w:rsidRDefault="00B116C1" w:rsidP="00B116C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1"/>
        <w:gridCol w:w="3605"/>
        <w:gridCol w:w="3544"/>
        <w:gridCol w:w="5812"/>
      </w:tblGrid>
      <w:tr w:rsidR="00B116C1" w:rsidRPr="00B116C1" w:rsidTr="00B116C1">
        <w:tc>
          <w:tcPr>
            <w:tcW w:w="1606" w:type="dxa"/>
          </w:tcPr>
          <w:p w:rsidR="00B116C1" w:rsidRPr="00B116C1" w:rsidRDefault="00B116C1" w:rsidP="0066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C1">
              <w:rPr>
                <w:rFonts w:ascii="Times New Roman" w:hAnsi="Times New Roman" w:cs="Times New Roman"/>
                <w:sz w:val="24"/>
                <w:szCs w:val="24"/>
              </w:rPr>
              <w:t xml:space="preserve">Общее число депутатов </w:t>
            </w:r>
            <w:proofErr w:type="spellStart"/>
            <w:r w:rsidR="006620B3">
              <w:rPr>
                <w:rFonts w:ascii="Times New Roman" w:hAnsi="Times New Roman" w:cs="Times New Roman"/>
                <w:sz w:val="24"/>
                <w:szCs w:val="24"/>
              </w:rPr>
              <w:t>Кабаньевского</w:t>
            </w:r>
            <w:proofErr w:type="spellEnd"/>
            <w:r w:rsidR="00662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6C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2961" w:type="dxa"/>
            <w:gridSpan w:val="3"/>
          </w:tcPr>
          <w:p w:rsidR="00B116C1" w:rsidRPr="00B116C1" w:rsidRDefault="00B116C1" w:rsidP="00B1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C1">
              <w:rPr>
                <w:rFonts w:ascii="Times New Roman" w:hAnsi="Times New Roman" w:cs="Times New Roman"/>
                <w:sz w:val="24"/>
                <w:szCs w:val="24"/>
              </w:rPr>
              <w:t xml:space="preserve">Число депутатов </w:t>
            </w:r>
            <w:proofErr w:type="spellStart"/>
            <w:r w:rsidR="006620B3">
              <w:rPr>
                <w:rFonts w:ascii="Times New Roman" w:hAnsi="Times New Roman" w:cs="Times New Roman"/>
                <w:sz w:val="24"/>
                <w:szCs w:val="24"/>
              </w:rPr>
              <w:t>Кабаньевского</w:t>
            </w:r>
            <w:proofErr w:type="spellEnd"/>
            <w:r w:rsidRPr="00B116C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B116C1" w:rsidRPr="00B116C1" w:rsidRDefault="00B116C1" w:rsidP="00B1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C1">
              <w:rPr>
                <w:rFonts w:ascii="Times New Roman" w:hAnsi="Times New Roman" w:cs="Times New Roman"/>
                <w:sz w:val="24"/>
                <w:szCs w:val="24"/>
              </w:rPr>
              <w:t>осуществляющих депутатскую деятельность без отрыва от</w:t>
            </w:r>
          </w:p>
          <w:p w:rsidR="00B116C1" w:rsidRPr="00B116C1" w:rsidRDefault="00B116C1" w:rsidP="00B1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C1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(на непостоянной основе)</w:t>
            </w:r>
          </w:p>
        </w:tc>
      </w:tr>
      <w:tr w:rsidR="00B116C1" w:rsidRPr="00B116C1" w:rsidTr="00B116C1">
        <w:tc>
          <w:tcPr>
            <w:tcW w:w="1606" w:type="dxa"/>
          </w:tcPr>
          <w:p w:rsidR="00B116C1" w:rsidRPr="00B116C1" w:rsidRDefault="00B116C1" w:rsidP="00B1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B116C1" w:rsidRPr="00B116C1" w:rsidRDefault="00B116C1" w:rsidP="00B11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6C1">
              <w:rPr>
                <w:rFonts w:ascii="Times New Roman" w:hAnsi="Times New Roman" w:cs="Times New Roman"/>
                <w:sz w:val="24"/>
                <w:szCs w:val="24"/>
              </w:rPr>
              <w:t>Представившие сведения о доходах, расходах, об имуществе и обязательствах имущественного характера в случае совершения сделок, предусмотренных частью 1 статьи 3 Федерального закона от 3 декабря 2012 г. № 230 -ФЗ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3544" w:type="dxa"/>
          </w:tcPr>
          <w:p w:rsidR="00B116C1" w:rsidRPr="00B116C1" w:rsidRDefault="00B116C1" w:rsidP="00B11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6C1">
              <w:rPr>
                <w:rFonts w:ascii="Times New Roman" w:hAnsi="Times New Roman" w:cs="Times New Roman"/>
                <w:sz w:val="24"/>
                <w:szCs w:val="24"/>
              </w:rPr>
              <w:t>Представившие уведомление об отсутствии фактов совершения в течение отчетного периода сделок, предусмотренных частью 1 статьи 3 Федерального закона от 3 декабря 2012г. № 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5812" w:type="dxa"/>
          </w:tcPr>
          <w:p w:rsidR="00B116C1" w:rsidRPr="00B116C1" w:rsidRDefault="00B116C1" w:rsidP="00B11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6C1">
              <w:rPr>
                <w:rFonts w:ascii="Times New Roman" w:hAnsi="Times New Roman" w:cs="Times New Roman"/>
                <w:sz w:val="24"/>
                <w:szCs w:val="24"/>
              </w:rPr>
              <w:t>Не представившие сведения о доходах, расходах, об имуществе и обязательствах имущественного характера, а также не представившие уведомление об отсутствии фактов совершения в течение отчетного периода сделок, предусмотренных частью 1 статьи 3 Федерального закона от 3 декабря 2012г. № 230-ФЗ «О контроле за соответствием расходов лиц, замещающих государственные должности, и иных  лиц их доходам»</w:t>
            </w:r>
          </w:p>
        </w:tc>
      </w:tr>
      <w:tr w:rsidR="00B116C1" w:rsidRPr="00B116C1" w:rsidTr="00B116C1">
        <w:tc>
          <w:tcPr>
            <w:tcW w:w="1606" w:type="dxa"/>
          </w:tcPr>
          <w:p w:rsidR="00B116C1" w:rsidRPr="00B116C1" w:rsidRDefault="006620B3" w:rsidP="00F266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3605" w:type="dxa"/>
          </w:tcPr>
          <w:p w:rsidR="00B116C1" w:rsidRPr="00B116C1" w:rsidRDefault="00B116C1" w:rsidP="00F266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3544" w:type="dxa"/>
          </w:tcPr>
          <w:p w:rsidR="00B116C1" w:rsidRPr="00B116C1" w:rsidRDefault="006620B3" w:rsidP="00F266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5812" w:type="dxa"/>
          </w:tcPr>
          <w:p w:rsidR="00B116C1" w:rsidRPr="00B116C1" w:rsidRDefault="00B116C1" w:rsidP="00F266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</w:tr>
    </w:tbl>
    <w:p w:rsidR="00F266EA" w:rsidRPr="00B116C1" w:rsidRDefault="00F266EA" w:rsidP="00F266EA">
      <w:pPr>
        <w:jc w:val="center"/>
        <w:rPr>
          <w:rFonts w:ascii="Times New Roman" w:hAnsi="Times New Roman" w:cs="Times New Roman"/>
          <w:sz w:val="28"/>
          <w:szCs w:val="24"/>
        </w:rPr>
      </w:pPr>
    </w:p>
    <w:sectPr w:rsidR="00F266EA" w:rsidRPr="00B116C1" w:rsidSect="00064D3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EA"/>
    <w:rsid w:val="00064D32"/>
    <w:rsid w:val="00166397"/>
    <w:rsid w:val="006620B3"/>
    <w:rsid w:val="0072050A"/>
    <w:rsid w:val="00911706"/>
    <w:rsid w:val="00B007BF"/>
    <w:rsid w:val="00B116C1"/>
    <w:rsid w:val="00F2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16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116C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116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16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116C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116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LUDA_O</dc:creator>
  <cp:lastModifiedBy>USER</cp:lastModifiedBy>
  <cp:revision>5</cp:revision>
  <dcterms:created xsi:type="dcterms:W3CDTF">2023-05-26T08:09:00Z</dcterms:created>
  <dcterms:modified xsi:type="dcterms:W3CDTF">2025-04-21T04:51:00Z</dcterms:modified>
</cp:coreProperties>
</file>