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AF" w:rsidRDefault="00FD7BAF" w:rsidP="00984F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960310">
        <w:rPr>
          <w:rFonts w:ascii="Times New Roman" w:hAnsi="Times New Roman"/>
          <w:sz w:val="28"/>
          <w:szCs w:val="28"/>
        </w:rPr>
        <w:t>КАБАНЬЕВСКОГО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D7BAF" w:rsidRDefault="00FD7BAF" w:rsidP="00984F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FD7BAF" w:rsidRDefault="00FD7BAF" w:rsidP="00984F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FD7BAF" w:rsidRDefault="00FD7BAF" w:rsidP="00FD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D7BAF" w:rsidRDefault="00FD7BAF" w:rsidP="00FD7BAF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FD7BAF" w:rsidRDefault="00FD7BAF" w:rsidP="00FD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D7BAF" w:rsidRDefault="00FD7BAF" w:rsidP="00FD7BA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D7BAF" w:rsidRDefault="00984F2C" w:rsidP="00FD7B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B53B4C">
        <w:rPr>
          <w:rFonts w:ascii="Times New Roman" w:hAnsi="Times New Roman" w:cs="Times New Roman"/>
          <w:sz w:val="28"/>
          <w:szCs w:val="28"/>
          <w:lang w:eastAsia="ru-RU"/>
        </w:rPr>
        <w:t xml:space="preserve">.05.2024 </w:t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</w:p>
    <w:p w:rsidR="00FD7BAF" w:rsidRDefault="00FD7BAF" w:rsidP="00FD7B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F55E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DF55E2">
        <w:rPr>
          <w:rFonts w:ascii="Times New Roman" w:hAnsi="Times New Roman" w:cs="Times New Roman"/>
          <w:sz w:val="28"/>
          <w:szCs w:val="28"/>
        </w:rPr>
        <w:t xml:space="preserve">  сельского поселения  от 27.03.2015 № 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</w:t>
      </w:r>
      <w:proofErr w:type="spellStart"/>
      <w:r w:rsidR="00DF55E2">
        <w:rPr>
          <w:rFonts w:ascii="Times New Roman" w:hAnsi="Times New Roman" w:cs="Times New Roman"/>
          <w:bCs/>
          <w:sz w:val="28"/>
          <w:szCs w:val="28"/>
        </w:rPr>
        <w:t>Кабаньевском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:rsidR="00D512D2" w:rsidRDefault="00D512D2" w:rsidP="00FD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12D2" w:rsidRDefault="00D512D2" w:rsidP="00FD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F2C" w:rsidRDefault="00984F2C" w:rsidP="00FD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BAF" w:rsidRPr="00D512D2" w:rsidRDefault="00FD7BAF" w:rsidP="00FD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</w:t>
      </w:r>
      <w:r w:rsidRPr="00D512D2">
        <w:rPr>
          <w:rFonts w:ascii="Times New Roman" w:hAnsi="Times New Roman" w:cs="Times New Roman"/>
          <w:sz w:val="28"/>
          <w:szCs w:val="28"/>
        </w:rPr>
        <w:t>»,</w:t>
      </w:r>
      <w:r w:rsidR="00D512D2" w:rsidRPr="00D512D2">
        <w:rPr>
          <w:rFonts w:ascii="Times New Roman" w:hAnsi="Times New Roman" w:cs="Times New Roman"/>
          <w:sz w:val="28"/>
          <w:szCs w:val="28"/>
        </w:rPr>
        <w:t xml:space="preserve"> на основании заключения Главного государственно-правового</w:t>
      </w:r>
      <w:r w:rsidR="00D512D2">
        <w:rPr>
          <w:rFonts w:ascii="Times New Roman" w:hAnsi="Times New Roman" w:cs="Times New Roman"/>
          <w:sz w:val="28"/>
          <w:szCs w:val="28"/>
        </w:rPr>
        <w:t xml:space="preserve"> управления Омской области от 22.05.2024г. № 2071</w:t>
      </w:r>
      <w:r w:rsidR="00D512D2" w:rsidRPr="00D512D2">
        <w:rPr>
          <w:rFonts w:ascii="Times New Roman" w:hAnsi="Times New Roman" w:cs="Times New Roman"/>
          <w:sz w:val="28"/>
          <w:szCs w:val="28"/>
        </w:rPr>
        <w:t>/3</w:t>
      </w:r>
      <w:r w:rsidRPr="00D512D2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D512D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512D2">
        <w:rPr>
          <w:rFonts w:ascii="Times New Roman" w:hAnsi="Times New Roman" w:cs="Times New Roman"/>
          <w:sz w:val="28"/>
          <w:szCs w:val="28"/>
        </w:rPr>
        <w:t xml:space="preserve"> сельского поселения, РЕШИЛ:</w:t>
      </w:r>
    </w:p>
    <w:p w:rsidR="00FD7BAF" w:rsidRDefault="00FD7BAF" w:rsidP="00FD7BAF">
      <w:pPr>
        <w:pStyle w:val="a4"/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spellStart"/>
      <w:r w:rsidR="00D512D2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</w:t>
      </w:r>
      <w:r>
        <w:rPr>
          <w:bCs/>
          <w:sz w:val="28"/>
          <w:szCs w:val="28"/>
        </w:rPr>
        <w:t xml:space="preserve">униципального района Омской области </w:t>
      </w:r>
      <w:r w:rsidR="00D512D2">
        <w:rPr>
          <w:sz w:val="28"/>
          <w:szCs w:val="28"/>
        </w:rPr>
        <w:t>27.03</w:t>
      </w:r>
      <w:r w:rsidR="00273912">
        <w:rPr>
          <w:sz w:val="28"/>
          <w:szCs w:val="28"/>
        </w:rPr>
        <w:t>.2015 № 5</w:t>
      </w:r>
      <w:r>
        <w:rPr>
          <w:sz w:val="28"/>
          <w:szCs w:val="28"/>
        </w:rPr>
        <w:t xml:space="preserve"> «Об утверждении Положения </w:t>
      </w:r>
      <w:r>
        <w:rPr>
          <w:bCs/>
          <w:sz w:val="28"/>
          <w:szCs w:val="28"/>
        </w:rPr>
        <w:t xml:space="preserve">«О муниципальной службе в </w:t>
      </w:r>
      <w:proofErr w:type="spellStart"/>
      <w:r w:rsidR="00D512D2">
        <w:rPr>
          <w:bCs/>
          <w:sz w:val="28"/>
          <w:szCs w:val="28"/>
        </w:rPr>
        <w:t>Кабаньевском</w:t>
      </w:r>
      <w:proofErr w:type="spellEnd"/>
      <w:r>
        <w:rPr>
          <w:bCs/>
          <w:sz w:val="28"/>
          <w:szCs w:val="28"/>
        </w:rPr>
        <w:t xml:space="preserve"> сельском поселении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984F2C" w:rsidRDefault="00984F2C" w:rsidP="00984F2C">
      <w:pPr>
        <w:pStyle w:val="a4"/>
        <w:autoSpaceDE w:val="0"/>
        <w:autoSpaceDN w:val="0"/>
        <w:adjustRightInd w:val="0"/>
        <w:ind w:left="0" w:firstLine="54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D7BAF" w:rsidRPr="00984F2C" w:rsidRDefault="00FD7BAF" w:rsidP="00984F2C">
      <w:pPr>
        <w:pStyle w:val="a4"/>
        <w:autoSpaceDE w:val="0"/>
        <w:autoSpaceDN w:val="0"/>
        <w:adjustRightInd w:val="0"/>
        <w:ind w:left="0" w:firstLine="54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84F2C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bookmarkStart w:id="1" w:name="_Hlk158277007"/>
      <w:r w:rsidRPr="00984F2C">
        <w:rPr>
          <w:rStyle w:val="FontStyle25"/>
          <w:rFonts w:ascii="Times New Roman" w:hAnsi="Times New Roman" w:cs="Times New Roman"/>
          <w:sz w:val="28"/>
          <w:szCs w:val="28"/>
        </w:rPr>
        <w:t xml:space="preserve">Часть 1 статьи 11 Положения </w:t>
      </w:r>
      <w:bookmarkEnd w:id="1"/>
      <w:r w:rsidRPr="00984F2C">
        <w:rPr>
          <w:rStyle w:val="FontStyle25"/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FD7BAF" w:rsidRPr="00984F2C" w:rsidRDefault="00FD7BAF" w:rsidP="00FD7BAF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hd w:val="clear" w:color="auto" w:fill="FFFFFF"/>
        </w:rPr>
      </w:pPr>
      <w:r w:rsidRPr="00984F2C">
        <w:rPr>
          <w:color w:val="000000" w:themeColor="text1"/>
          <w:sz w:val="28"/>
          <w:szCs w:val="28"/>
          <w:shd w:val="clear" w:color="auto" w:fill="FFFFFF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5" w:anchor="000127" w:history="1">
        <w:r w:rsidRPr="00984F2C">
          <w:rPr>
            <w:rStyle w:val="a3"/>
            <w:color w:val="000000" w:themeColor="text1"/>
            <w:sz w:val="28"/>
            <w:szCs w:val="28"/>
            <w:shd w:val="clear" w:color="auto" w:fill="FFFFFF"/>
          </w:rPr>
          <w:t>статьей 15.2</w:t>
        </w:r>
      </w:hyperlink>
      <w:r w:rsidRPr="00984F2C">
        <w:rPr>
          <w:color w:val="000000" w:themeColor="text1"/>
          <w:sz w:val="28"/>
          <w:szCs w:val="28"/>
          <w:shd w:val="clear" w:color="auto" w:fill="FFFFFF"/>
        </w:rPr>
        <w:t> Федерального закона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</w:t>
      </w:r>
    </w:p>
    <w:p w:rsidR="00FD7BAF" w:rsidRDefault="00FD7BAF" w:rsidP="00FD7BAF">
      <w:pPr>
        <w:pStyle w:val="a4"/>
        <w:autoSpaceDE w:val="0"/>
        <w:autoSpaceDN w:val="0"/>
        <w:adjustRightInd w:val="0"/>
        <w:ind w:left="0" w:firstLine="709"/>
        <w:jc w:val="both"/>
        <w:rPr>
          <w:rStyle w:val="FontStyle25"/>
          <w:sz w:val="28"/>
          <w:szCs w:val="28"/>
        </w:rPr>
      </w:pPr>
      <w:r w:rsidRPr="00984F2C">
        <w:rPr>
          <w:rStyle w:val="FontStyle25"/>
          <w:rFonts w:ascii="Times New Roman" w:hAnsi="Times New Roman" w:cs="Times New Roman"/>
          <w:sz w:val="28"/>
          <w:szCs w:val="28"/>
        </w:rPr>
        <w:t>2</w:t>
      </w:r>
      <w:r>
        <w:rPr>
          <w:rStyle w:val="FontStyle25"/>
          <w:sz w:val="28"/>
          <w:szCs w:val="28"/>
        </w:rPr>
        <w:t xml:space="preserve">. </w:t>
      </w:r>
      <w:bookmarkStart w:id="2" w:name="_Hlk158280323"/>
      <w:r>
        <w:rPr>
          <w:rStyle w:val="FontStyle25"/>
          <w:sz w:val="28"/>
          <w:szCs w:val="28"/>
        </w:rPr>
        <w:t xml:space="preserve">Пункт 8 части 1 статьи 12 Положения </w:t>
      </w:r>
      <w:bookmarkEnd w:id="2"/>
      <w:r>
        <w:rPr>
          <w:rStyle w:val="FontStyle25"/>
          <w:sz w:val="28"/>
          <w:szCs w:val="28"/>
        </w:rPr>
        <w:t>изложить в следующей редакции:</w:t>
      </w:r>
    </w:p>
    <w:p w:rsidR="00FD7BAF" w:rsidRDefault="00FD7BAF" w:rsidP="00FD7BAF">
      <w:pPr>
        <w:pStyle w:val="a4"/>
        <w:autoSpaceDE w:val="0"/>
        <w:autoSpaceDN w:val="0"/>
        <w:adjustRightInd w:val="0"/>
        <w:ind w:left="0" w:firstLine="539"/>
        <w:jc w:val="both"/>
        <w:rPr>
          <w:color w:val="000000" w:themeColor="text1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нарушение которых препятствует замещению должности муниципальной службы;.».</w:t>
      </w:r>
      <w:proofErr w:type="gramEnd"/>
    </w:p>
    <w:p w:rsidR="00FD7BAF" w:rsidRDefault="00FD7BAF" w:rsidP="00FD7BAF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 части 3 статьи 16 Положения изложить в следующей редакции:</w:t>
      </w:r>
    </w:p>
    <w:p w:rsidR="00FD7BAF" w:rsidRDefault="00FD7BAF" w:rsidP="00FD7BAF">
      <w:pPr>
        <w:spacing w:after="0" w:line="240" w:lineRule="auto"/>
        <w:ind w:firstLine="708"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2) 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нкету, предусмотренную </w:t>
      </w:r>
      <w:hyperlink r:id="rId6" w:anchor="00012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15.2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муниципальной службе в Российской Федерации»;</w:t>
      </w:r>
    </w:p>
    <w:p w:rsidR="00FD7BAF" w:rsidRDefault="00FD7BAF" w:rsidP="00FD7B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4. В части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Положения после слова «Сведения» дополнить словами «(за исключением сведений, содержащихся в анкете)».</w:t>
      </w:r>
    </w:p>
    <w:p w:rsidR="00D512D2" w:rsidRDefault="00FD7BAF" w:rsidP="00D51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Статью 15 дополнить статьей 15.2 следующего содержания:</w:t>
      </w:r>
    </w:p>
    <w:p w:rsidR="00FD7BAF" w:rsidRDefault="00FD7BAF" w:rsidP="00FD7BAF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«Статья 15.2. Представление анкеты, сообщение об изменении сведений, содержащихся в анкете, и проверка таких сведений</w:t>
      </w:r>
      <w:bookmarkStart w:id="3" w:name="000128"/>
      <w:bookmarkEnd w:id="3"/>
    </w:p>
    <w:p w:rsidR="00D512D2" w:rsidRDefault="00FD7BAF" w:rsidP="00D512D2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Гражданин при поступлении на муниципальную службу представляет анкету.</w:t>
      </w:r>
      <w:bookmarkStart w:id="4" w:name="000129"/>
      <w:bookmarkEnd w:id="4"/>
    </w:p>
    <w:p w:rsidR="00FD7BAF" w:rsidRDefault="00FD7BAF" w:rsidP="00D512D2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FD7BAF" w:rsidRDefault="00FD7BAF" w:rsidP="00D512D2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bookmarkStart w:id="5" w:name="000130"/>
      <w:bookmarkEnd w:id="5"/>
      <w:r>
        <w:rPr>
          <w:color w:val="000000" w:themeColor="text1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984F2C" w:rsidRDefault="00FD7BAF" w:rsidP="00984F2C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bookmarkStart w:id="6" w:name="000131"/>
      <w:bookmarkEnd w:id="6"/>
      <w:r>
        <w:rPr>
          <w:color w:val="000000" w:themeColor="text1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>
        <w:rPr>
          <w:color w:val="000000" w:themeColor="text1"/>
          <w:sz w:val="28"/>
          <w:szCs w:val="28"/>
        </w:rPr>
        <w:t>.»</w:t>
      </w:r>
      <w:proofErr w:type="gramEnd"/>
    </w:p>
    <w:p w:rsidR="00FD7BAF" w:rsidRPr="00984F2C" w:rsidRDefault="00FD7BAF" w:rsidP="00984F2C">
      <w:pPr>
        <w:pStyle w:val="pboth"/>
        <w:shd w:val="clear" w:color="auto" w:fill="FFFFFF"/>
        <w:spacing w:before="0" w:beforeAutospacing="0"/>
        <w:ind w:firstLine="708"/>
        <w:jc w:val="both"/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bookmarkStart w:id="7" w:name="_Hlk151468391"/>
      <w:r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>Пункт 11 статьи 28 Положения изложить в следующей редакции:</w:t>
      </w:r>
    </w:p>
    <w:p w:rsidR="00FD7BAF" w:rsidRDefault="00FD7BAF" w:rsidP="00FD7BAF">
      <w:pPr>
        <w:pStyle w:val="pboth"/>
        <w:shd w:val="clear" w:color="auto" w:fill="FFFFFF"/>
        <w:spacing w:before="0" w:beforeAutospacing="0"/>
        <w:jc w:val="both"/>
      </w:pPr>
      <w:r>
        <w:rPr>
          <w:color w:val="000000" w:themeColor="text1"/>
          <w:sz w:val="28"/>
          <w:szCs w:val="28"/>
        </w:rPr>
        <w:t xml:space="preserve">          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</w:p>
    <w:p w:rsidR="00FD7BAF" w:rsidRDefault="00FD7BAF" w:rsidP="00FD7BAF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11 </w:t>
      </w:r>
      <w:r>
        <w:rPr>
          <w:rStyle w:val="FontStyle25"/>
          <w:rFonts w:ascii="Times New Roman" w:hAnsi="Times New Roman" w:cs="Times New Roman"/>
          <w:sz w:val="28"/>
          <w:szCs w:val="28"/>
        </w:rPr>
        <w:t>статьи 28 Положения дополнить подпунктом следующего содержания:</w:t>
      </w:r>
    </w:p>
    <w:p w:rsidR="00FD7BAF" w:rsidRDefault="00FD7BAF" w:rsidP="00FD7BAF">
      <w:pPr>
        <w:spacing w:after="0" w:line="240" w:lineRule="auto"/>
        <w:ind w:firstLine="708"/>
        <w:jc w:val="both"/>
      </w:pPr>
      <w:bookmarkStart w:id="8" w:name="_Hlk15828153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«11.1)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допуска установленной формы к сведениям, составляющим государственную тайну;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bookmarkEnd w:id="8"/>
    </w:p>
    <w:bookmarkEnd w:id="7"/>
    <w:p w:rsidR="00984F2C" w:rsidRPr="00984F2C" w:rsidRDefault="00984F2C" w:rsidP="00984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2C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 в газете «</w:t>
      </w:r>
      <w:proofErr w:type="spellStart"/>
      <w:r w:rsidRPr="00984F2C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Pr="00984F2C">
        <w:rPr>
          <w:rFonts w:ascii="Times New Roman" w:hAnsi="Times New Roman" w:cs="Times New Roman"/>
          <w:sz w:val="28"/>
          <w:szCs w:val="28"/>
        </w:rPr>
        <w:t xml:space="preserve">  муниципальный вестник»  и разместить на официальном портале </w:t>
      </w:r>
      <w:proofErr w:type="spellStart"/>
      <w:r w:rsidRPr="00984F2C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984F2C">
        <w:rPr>
          <w:rFonts w:ascii="Times New Roman" w:hAnsi="Times New Roman" w:cs="Times New Roman"/>
          <w:sz w:val="28"/>
          <w:szCs w:val="28"/>
        </w:rPr>
        <w:t xml:space="preserve"> </w:t>
      </w:r>
      <w:r w:rsidRPr="00984F2C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</w:t>
      </w:r>
      <w:r w:rsidRPr="00984F2C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:/</w:t>
      </w:r>
      <w:r w:rsidRPr="00984F2C">
        <w:rPr>
          <w:rFonts w:ascii="Times New Roman" w:hAnsi="Times New Roman" w:cs="Times New Roman"/>
          <w:color w:val="000000"/>
          <w:sz w:val="28"/>
          <w:szCs w:val="28"/>
        </w:rPr>
        <w:t xml:space="preserve"> kabanevskogo-r52.gosweb.gosuslugi.ru/</w:t>
      </w:r>
      <w:r w:rsidRPr="00984F2C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FD7BAF" w:rsidRDefault="00FD7BAF" w:rsidP="00FD7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D512D2">
        <w:rPr>
          <w:rFonts w:ascii="Times New Roman" w:hAnsi="Times New Roman" w:cs="Times New Roman"/>
        </w:rPr>
        <w:t>Председатель Совета</w:t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proofErr w:type="spellStart"/>
      <w:r w:rsidRPr="00D512D2">
        <w:rPr>
          <w:rFonts w:ascii="Times New Roman" w:hAnsi="Times New Roman" w:cs="Times New Roman"/>
        </w:rPr>
        <w:t>Т.В.Матвеева</w:t>
      </w:r>
      <w:proofErr w:type="spellEnd"/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 w:rsidRPr="00D512D2">
        <w:rPr>
          <w:rFonts w:ascii="Times New Roman" w:hAnsi="Times New Roman" w:cs="Times New Roman"/>
        </w:rPr>
        <w:t>Кабаньевского</w:t>
      </w:r>
      <w:proofErr w:type="spellEnd"/>
      <w:r w:rsidRPr="00D512D2">
        <w:rPr>
          <w:rFonts w:ascii="Times New Roman" w:hAnsi="Times New Roman" w:cs="Times New Roman"/>
        </w:rPr>
        <w:t xml:space="preserve"> сельского поселения</w:t>
      </w:r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  <w:lang w:eastAsia="ru-RU"/>
        </w:rPr>
      </w:pPr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D512D2">
        <w:rPr>
          <w:rFonts w:ascii="Times New Roman" w:hAnsi="Times New Roman" w:cs="Times New Roman"/>
        </w:rPr>
        <w:t xml:space="preserve">Глава </w:t>
      </w:r>
      <w:proofErr w:type="spellStart"/>
      <w:r w:rsidRPr="00D512D2">
        <w:rPr>
          <w:rFonts w:ascii="Times New Roman" w:hAnsi="Times New Roman" w:cs="Times New Roman"/>
        </w:rPr>
        <w:t>Кабаньевского</w:t>
      </w:r>
      <w:proofErr w:type="spellEnd"/>
      <w:r w:rsidRPr="00D512D2">
        <w:rPr>
          <w:rFonts w:ascii="Times New Roman" w:hAnsi="Times New Roman" w:cs="Times New Roman"/>
        </w:rPr>
        <w:t xml:space="preserve"> сельского поселения</w:t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proofErr w:type="spellStart"/>
      <w:r w:rsidRPr="00D512D2">
        <w:rPr>
          <w:rFonts w:ascii="Times New Roman" w:hAnsi="Times New Roman" w:cs="Times New Roman"/>
        </w:rPr>
        <w:t>А.Т.Гайнуллина</w:t>
      </w:r>
      <w:proofErr w:type="spellEnd"/>
    </w:p>
    <w:p w:rsidR="00EE50D3" w:rsidRPr="00D512D2" w:rsidRDefault="00EE50D3">
      <w:pPr>
        <w:rPr>
          <w:rFonts w:ascii="Times New Roman" w:hAnsi="Times New Roman" w:cs="Times New Roman"/>
        </w:rPr>
      </w:pPr>
    </w:p>
    <w:sectPr w:rsidR="00EE50D3" w:rsidRPr="00D5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70"/>
    <w:rsid w:val="00273912"/>
    <w:rsid w:val="00960310"/>
    <w:rsid w:val="00984F2C"/>
    <w:rsid w:val="009C2670"/>
    <w:rsid w:val="00B53B4C"/>
    <w:rsid w:val="00D512D2"/>
    <w:rsid w:val="00DF55E2"/>
    <w:rsid w:val="00EE50D3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A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D7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BA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FD7B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7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7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FD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FD7BAF"/>
    <w:rPr>
      <w:rFonts w:ascii="Sylfaen" w:hAnsi="Sylfaen" w:cs="Sylfaen" w:hint="default"/>
      <w:sz w:val="24"/>
      <w:szCs w:val="24"/>
    </w:rPr>
  </w:style>
  <w:style w:type="character" w:customStyle="1" w:styleId="a5">
    <w:name w:val="Основной текст_"/>
    <w:link w:val="11"/>
    <w:locked/>
    <w:rsid w:val="00D512D2"/>
    <w:rPr>
      <w:sz w:val="28"/>
      <w:szCs w:val="28"/>
    </w:rPr>
  </w:style>
  <w:style w:type="paragraph" w:customStyle="1" w:styleId="11">
    <w:name w:val="Основной текст1"/>
    <w:basedOn w:val="a"/>
    <w:link w:val="a5"/>
    <w:rsid w:val="00D512D2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A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D7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BA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FD7B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7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7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FD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FD7BAF"/>
    <w:rPr>
      <w:rFonts w:ascii="Sylfaen" w:hAnsi="Sylfaen" w:cs="Sylfaen" w:hint="default"/>
      <w:sz w:val="24"/>
      <w:szCs w:val="24"/>
    </w:rPr>
  </w:style>
  <w:style w:type="character" w:customStyle="1" w:styleId="a5">
    <w:name w:val="Основной текст_"/>
    <w:link w:val="11"/>
    <w:locked/>
    <w:rsid w:val="00D512D2"/>
    <w:rPr>
      <w:sz w:val="28"/>
      <w:szCs w:val="28"/>
    </w:rPr>
  </w:style>
  <w:style w:type="paragraph" w:customStyle="1" w:styleId="11">
    <w:name w:val="Основной текст1"/>
    <w:basedOn w:val="a"/>
    <w:link w:val="a5"/>
    <w:rsid w:val="00D512D2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6. Пункт 11 статьи 28 Положения изложить в следующей редакции:</vt:lpstr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2024-05-22T03:07:00Z</dcterms:created>
  <dcterms:modified xsi:type="dcterms:W3CDTF">2024-05-31T02:59:00Z</dcterms:modified>
</cp:coreProperties>
</file>