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</w:p>
    <w:p w:rsidR="00CF7388" w:rsidRDefault="00426A68" w:rsidP="00CF738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50BE3" w:rsidRDefault="00650BE3" w:rsidP="0065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КАБАНЬЕВСКОГО СЕЛЬСКОГО ПОСЕЛЕНИЯ</w:t>
      </w:r>
    </w:p>
    <w:p w:rsidR="00650BE3" w:rsidRDefault="00650BE3" w:rsidP="0065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50BE3" w:rsidRDefault="00650BE3" w:rsidP="0065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50BE3" w:rsidRDefault="00650BE3" w:rsidP="00650BE3">
      <w:pPr>
        <w:rPr>
          <w:b/>
          <w:sz w:val="28"/>
          <w:szCs w:val="28"/>
        </w:rPr>
      </w:pPr>
    </w:p>
    <w:p w:rsidR="00650BE3" w:rsidRDefault="00650BE3" w:rsidP="00650BE3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0BE3" w:rsidRDefault="00650BE3" w:rsidP="00650BE3">
      <w:pPr>
        <w:keepNext/>
        <w:jc w:val="center"/>
        <w:outlineLvl w:val="1"/>
        <w:rPr>
          <w:b/>
          <w:sz w:val="28"/>
          <w:szCs w:val="28"/>
        </w:rPr>
      </w:pPr>
    </w:p>
    <w:p w:rsidR="00426A68" w:rsidRPr="00426A68" w:rsidRDefault="008A4F95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12</w:t>
      </w:r>
      <w:r w:rsidR="00426A68" w:rsidRPr="00426A68">
        <w:rPr>
          <w:rFonts w:eastAsia="Calibri"/>
          <w:noProof/>
          <w:sz w:val="28"/>
          <w:szCs w:val="28"/>
        </w:rPr>
        <w:t xml:space="preserve">.02.2024   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</w:rPr>
        <w:t>18</w:t>
      </w:r>
      <w:r w:rsidR="00650BE3">
        <w:rPr>
          <w:rFonts w:eastAsia="Calibri"/>
          <w:noProof/>
          <w:sz w:val="28"/>
          <w:szCs w:val="28"/>
        </w:rPr>
        <w:t>-па</w:t>
      </w:r>
    </w:p>
    <w:p w:rsidR="00CF7388" w:rsidRPr="00650BE3" w:rsidRDefault="00CF7388" w:rsidP="00CF7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388" w:rsidRPr="00B4637E" w:rsidRDefault="00CF7388" w:rsidP="00CF7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63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F7388" w:rsidRPr="00B4637E" w:rsidRDefault="00CF7388" w:rsidP="00CF7388">
      <w:pPr>
        <w:pStyle w:val="Default"/>
        <w:jc w:val="center"/>
        <w:rPr>
          <w:sz w:val="28"/>
          <w:szCs w:val="28"/>
        </w:rPr>
      </w:pPr>
      <w:r w:rsidRPr="00B4637E">
        <w:rPr>
          <w:sz w:val="28"/>
          <w:szCs w:val="28"/>
        </w:rPr>
        <w:t>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</w:p>
    <w:bookmarkEnd w:id="0"/>
    <w:p w:rsidR="00CF7388" w:rsidRPr="00B4637E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7388" w:rsidRDefault="00CF7388" w:rsidP="00650BE3">
      <w:pPr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650BE3">
        <w:rPr>
          <w:sz w:val="28"/>
          <w:szCs w:val="28"/>
        </w:rPr>
        <w:t xml:space="preserve">В соответствии с </w:t>
      </w:r>
      <w:r w:rsidRPr="00650BE3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</w:t>
      </w:r>
      <w:proofErr w:type="gramEnd"/>
      <w:r w:rsidRPr="00650BE3">
        <w:rPr>
          <w:sz w:val="28"/>
          <w:szCs w:val="28"/>
          <w:lang w:eastAsia="ru-RU"/>
        </w:rPr>
        <w:t xml:space="preserve"> федеральной государственной информационной системе «Единая система идентификац</w:t>
      </w:r>
      <w:proofErr w:type="gramStart"/>
      <w:r w:rsidRPr="00650BE3">
        <w:rPr>
          <w:sz w:val="28"/>
          <w:szCs w:val="28"/>
          <w:lang w:eastAsia="ru-RU"/>
        </w:rPr>
        <w:t>ии и ау</w:t>
      </w:r>
      <w:proofErr w:type="gramEnd"/>
      <w:r w:rsidRPr="00650BE3">
        <w:rPr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650BE3">
        <w:rPr>
          <w:rFonts w:eastAsia="Calibri"/>
          <w:sz w:val="28"/>
          <w:szCs w:val="28"/>
        </w:rPr>
        <w:t xml:space="preserve"> Уставом </w:t>
      </w:r>
      <w:proofErr w:type="spellStart"/>
      <w:r w:rsidR="00650BE3">
        <w:rPr>
          <w:rFonts w:eastAsia="Calibri"/>
          <w:sz w:val="28"/>
          <w:szCs w:val="28"/>
        </w:rPr>
        <w:t>Кабаньевского</w:t>
      </w:r>
      <w:proofErr w:type="spellEnd"/>
      <w:r w:rsidR="00650BE3">
        <w:rPr>
          <w:rFonts w:eastAsia="Calibri"/>
          <w:sz w:val="28"/>
          <w:szCs w:val="28"/>
        </w:rPr>
        <w:t xml:space="preserve"> </w:t>
      </w:r>
      <w:r w:rsidRPr="00650BE3">
        <w:rPr>
          <w:rFonts w:eastAsia="Calibri"/>
          <w:sz w:val="28"/>
          <w:szCs w:val="28"/>
        </w:rPr>
        <w:t xml:space="preserve">сельского поселения, </w:t>
      </w:r>
      <w:r w:rsidR="00650BE3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650BE3">
        <w:rPr>
          <w:rFonts w:eastAsia="Calibri"/>
          <w:sz w:val="28"/>
          <w:szCs w:val="28"/>
        </w:rPr>
        <w:t>Кабаньевского</w:t>
      </w:r>
      <w:proofErr w:type="spellEnd"/>
      <w:r w:rsidR="00650BE3">
        <w:rPr>
          <w:rFonts w:eastAsia="Calibri"/>
          <w:sz w:val="28"/>
          <w:szCs w:val="28"/>
        </w:rPr>
        <w:t xml:space="preserve"> сельского поселения </w:t>
      </w:r>
      <w:r w:rsidR="00650BE3">
        <w:rPr>
          <w:rFonts w:eastAsia="Calibri"/>
          <w:b/>
          <w:sz w:val="28"/>
          <w:szCs w:val="28"/>
        </w:rPr>
        <w:t>ПОСТАНОВЛЯЕТ</w:t>
      </w:r>
      <w:r w:rsidRPr="00650BE3">
        <w:rPr>
          <w:rFonts w:eastAsia="Calibri"/>
          <w:b/>
          <w:sz w:val="28"/>
          <w:szCs w:val="28"/>
        </w:rPr>
        <w:t>:</w:t>
      </w:r>
    </w:p>
    <w:p w:rsidR="00650BE3" w:rsidRPr="00650BE3" w:rsidRDefault="00650BE3" w:rsidP="00650BE3">
      <w:pPr>
        <w:ind w:firstLine="709"/>
        <w:jc w:val="both"/>
        <w:rPr>
          <w:rFonts w:eastAsia="Calibri"/>
          <w:sz w:val="28"/>
          <w:szCs w:val="28"/>
        </w:rPr>
      </w:pPr>
    </w:p>
    <w:p w:rsidR="00CF7388" w:rsidRPr="00650BE3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(далее –</w:t>
      </w:r>
      <w:r w:rsidR="00426A68" w:rsidRPr="00650BE3">
        <w:rPr>
          <w:sz w:val="28"/>
          <w:szCs w:val="28"/>
          <w:lang w:eastAsia="ru-RU"/>
        </w:rPr>
        <w:t xml:space="preserve"> </w:t>
      </w:r>
      <w:r w:rsidRPr="00650BE3">
        <w:rPr>
          <w:sz w:val="28"/>
          <w:szCs w:val="28"/>
          <w:lang w:eastAsia="ru-RU"/>
        </w:rPr>
        <w:t>Административный регламент).</w:t>
      </w:r>
    </w:p>
    <w:p w:rsidR="00CF7388" w:rsidRPr="00650BE3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 xml:space="preserve">2. </w:t>
      </w:r>
      <w:proofErr w:type="gramStart"/>
      <w:r w:rsidR="00650BE3">
        <w:rPr>
          <w:sz w:val="28"/>
          <w:szCs w:val="28"/>
          <w:lang w:eastAsia="ru-RU"/>
        </w:rPr>
        <w:t>Р</w:t>
      </w:r>
      <w:r w:rsidRPr="00650BE3">
        <w:rPr>
          <w:sz w:val="28"/>
          <w:szCs w:val="28"/>
          <w:lang w:eastAsia="ru-RU"/>
        </w:rPr>
        <w:t>азместить</w:t>
      </w:r>
      <w:proofErr w:type="gramEnd"/>
      <w:r w:rsidRPr="00650BE3">
        <w:rPr>
          <w:sz w:val="28"/>
          <w:szCs w:val="28"/>
          <w:lang w:eastAsia="ru-RU"/>
        </w:rPr>
        <w:t xml:space="preserve"> Административный регламент на официальном сайте муниципального образования «</w:t>
      </w:r>
      <w:proofErr w:type="spellStart"/>
      <w:r w:rsidR="00650BE3">
        <w:rPr>
          <w:sz w:val="28"/>
          <w:szCs w:val="28"/>
          <w:lang w:eastAsia="ru-RU"/>
        </w:rPr>
        <w:t>Кабаньевское</w:t>
      </w:r>
      <w:proofErr w:type="spellEnd"/>
      <w:r w:rsidRPr="00650BE3">
        <w:rPr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 и внести изменения в Реестр муниципальных услуг, оказываемых Администрацией </w:t>
      </w:r>
      <w:proofErr w:type="spellStart"/>
      <w:r w:rsidR="00650BE3">
        <w:rPr>
          <w:sz w:val="28"/>
          <w:szCs w:val="28"/>
          <w:lang w:eastAsia="ru-RU"/>
        </w:rPr>
        <w:t>Кабаньевского</w:t>
      </w:r>
      <w:proofErr w:type="spellEnd"/>
      <w:r w:rsidRPr="00650BE3">
        <w:rPr>
          <w:sz w:val="28"/>
          <w:szCs w:val="28"/>
          <w:lang w:eastAsia="ru-RU"/>
        </w:rPr>
        <w:t xml:space="preserve"> сельского поселения.</w:t>
      </w:r>
    </w:p>
    <w:p w:rsidR="00CF7388" w:rsidRPr="00650BE3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на официальном сайте муниципального образования «</w:t>
      </w:r>
      <w:proofErr w:type="spellStart"/>
      <w:r w:rsidR="00650BE3">
        <w:rPr>
          <w:sz w:val="28"/>
          <w:szCs w:val="28"/>
          <w:lang w:eastAsia="ru-RU"/>
        </w:rPr>
        <w:t>Кабаньевское</w:t>
      </w:r>
      <w:proofErr w:type="spellEnd"/>
      <w:r w:rsidR="00650BE3">
        <w:rPr>
          <w:sz w:val="28"/>
          <w:szCs w:val="28"/>
          <w:lang w:eastAsia="ru-RU"/>
        </w:rPr>
        <w:t xml:space="preserve"> </w:t>
      </w:r>
      <w:r w:rsidRPr="00650BE3">
        <w:rPr>
          <w:sz w:val="28"/>
          <w:szCs w:val="28"/>
          <w:lang w:eastAsia="ru-RU"/>
        </w:rPr>
        <w:t>сельское поселение» (</w:t>
      </w:r>
      <w:r w:rsidR="00650BE3" w:rsidRPr="00650BE3">
        <w:rPr>
          <w:color w:val="000000"/>
          <w:sz w:val="28"/>
          <w:szCs w:val="28"/>
        </w:rPr>
        <w:t>kabanev</w:t>
      </w:r>
      <w:r w:rsidR="00650BE3">
        <w:rPr>
          <w:color w:val="000000"/>
          <w:sz w:val="28"/>
          <w:szCs w:val="28"/>
        </w:rPr>
        <w:t>skogo-r52.gosweb.gosuslugi.ru</w:t>
      </w:r>
      <w:proofErr w:type="gramStart"/>
      <w:r w:rsidR="00650BE3">
        <w:rPr>
          <w:rFonts w:ascii="Calibri" w:hAnsi="Calibri"/>
          <w:color w:val="000000"/>
        </w:rPr>
        <w:t xml:space="preserve"> </w:t>
      </w:r>
      <w:r w:rsidRPr="00650BE3">
        <w:rPr>
          <w:sz w:val="28"/>
          <w:szCs w:val="28"/>
          <w:lang w:eastAsia="ru-RU"/>
        </w:rPr>
        <w:t>)</w:t>
      </w:r>
      <w:proofErr w:type="gramEnd"/>
      <w:r w:rsidRPr="00650BE3">
        <w:rPr>
          <w:sz w:val="28"/>
          <w:szCs w:val="28"/>
          <w:lang w:eastAsia="ru-RU"/>
        </w:rPr>
        <w:t>.</w:t>
      </w:r>
    </w:p>
    <w:p w:rsidR="00CF7388" w:rsidRPr="00650BE3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4. Контроль</w:t>
      </w:r>
      <w:r w:rsidR="009C3E6E" w:rsidRPr="00650BE3">
        <w:rPr>
          <w:sz w:val="28"/>
          <w:szCs w:val="28"/>
          <w:lang w:eastAsia="ru-RU"/>
        </w:rPr>
        <w:t xml:space="preserve">, </w:t>
      </w:r>
      <w:r w:rsidRPr="00650BE3">
        <w:rPr>
          <w:sz w:val="28"/>
          <w:szCs w:val="28"/>
          <w:lang w:eastAsia="ru-RU"/>
        </w:rPr>
        <w:t xml:space="preserve"> за исполнением настоящего постановления </w:t>
      </w:r>
      <w:r w:rsidR="00426A68" w:rsidRPr="00650BE3">
        <w:rPr>
          <w:sz w:val="28"/>
          <w:szCs w:val="28"/>
          <w:lang w:eastAsia="ru-RU"/>
        </w:rPr>
        <w:t>оставляю за собой.</w:t>
      </w:r>
    </w:p>
    <w:p w:rsidR="00CF7388" w:rsidRPr="00650BE3" w:rsidRDefault="00CF7388" w:rsidP="00CF7388">
      <w:pPr>
        <w:jc w:val="both"/>
        <w:rPr>
          <w:sz w:val="28"/>
          <w:szCs w:val="28"/>
          <w:lang w:eastAsia="ru-RU"/>
        </w:rPr>
      </w:pPr>
    </w:p>
    <w:p w:rsidR="00650BE3" w:rsidRPr="00650BE3" w:rsidRDefault="008A4F95" w:rsidP="00650BE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0BE3" w:rsidRPr="00650BE3">
        <w:rPr>
          <w:sz w:val="28"/>
          <w:szCs w:val="28"/>
        </w:rPr>
        <w:t xml:space="preserve"> сельского поселения</w:t>
      </w:r>
      <w:r w:rsidR="00650BE3" w:rsidRPr="00650BE3">
        <w:rPr>
          <w:sz w:val="28"/>
          <w:szCs w:val="28"/>
        </w:rPr>
        <w:tab/>
      </w:r>
      <w:r w:rsidR="00650BE3" w:rsidRPr="00650BE3">
        <w:rPr>
          <w:sz w:val="28"/>
          <w:szCs w:val="28"/>
        </w:rPr>
        <w:tab/>
      </w:r>
      <w:r w:rsidR="00650BE3" w:rsidRPr="00650BE3">
        <w:rPr>
          <w:sz w:val="28"/>
          <w:szCs w:val="28"/>
        </w:rPr>
        <w:tab/>
      </w:r>
      <w:r w:rsidR="00650BE3" w:rsidRPr="00650BE3">
        <w:rPr>
          <w:sz w:val="28"/>
          <w:szCs w:val="28"/>
        </w:rPr>
        <w:tab/>
      </w:r>
      <w:r w:rsidR="00C8419A">
        <w:rPr>
          <w:sz w:val="28"/>
          <w:szCs w:val="28"/>
        </w:rPr>
        <w:t xml:space="preserve">    </w:t>
      </w:r>
      <w:proofErr w:type="spellStart"/>
      <w:r w:rsidR="00C8419A">
        <w:rPr>
          <w:sz w:val="28"/>
          <w:szCs w:val="28"/>
        </w:rPr>
        <w:t>А.Т.Гайнуллина</w:t>
      </w:r>
      <w:proofErr w:type="spellEnd"/>
    </w:p>
    <w:p w:rsidR="00650BE3" w:rsidRDefault="00650BE3" w:rsidP="00650BE3">
      <w:pPr>
        <w:pStyle w:val="a9"/>
        <w:jc w:val="right"/>
      </w:pPr>
    </w:p>
    <w:p w:rsidR="00650BE3" w:rsidRDefault="00650BE3" w:rsidP="00650BE3">
      <w:pPr>
        <w:pStyle w:val="a9"/>
        <w:jc w:val="right"/>
      </w:pPr>
    </w:p>
    <w:p w:rsidR="008A4F95" w:rsidRDefault="008A4F95" w:rsidP="00650BE3">
      <w:pPr>
        <w:pStyle w:val="a9"/>
        <w:jc w:val="right"/>
      </w:pPr>
    </w:p>
    <w:p w:rsidR="00650BE3" w:rsidRDefault="00475EFD" w:rsidP="00650BE3">
      <w:pPr>
        <w:pStyle w:val="a9"/>
        <w:jc w:val="right"/>
      </w:pPr>
      <w:r>
        <w:lastRenderedPageBreak/>
        <w:t>Пр</w:t>
      </w:r>
      <w:r w:rsidR="00BA2887" w:rsidRPr="00BA2887">
        <w:t xml:space="preserve">иложение к постановлению </w:t>
      </w:r>
    </w:p>
    <w:p w:rsidR="00650BE3" w:rsidRDefault="00BA2887" w:rsidP="00650BE3">
      <w:pPr>
        <w:pStyle w:val="a9"/>
        <w:jc w:val="right"/>
      </w:pPr>
      <w:r w:rsidRPr="00BA2887">
        <w:t xml:space="preserve">Администрации </w:t>
      </w:r>
      <w:r w:rsidR="00650BE3">
        <w:t xml:space="preserve"> </w:t>
      </w:r>
      <w:proofErr w:type="spellStart"/>
      <w:r w:rsidR="00650BE3">
        <w:t>Кабаньевского</w:t>
      </w:r>
      <w:proofErr w:type="spellEnd"/>
      <w:r w:rsidR="00475EFD">
        <w:t xml:space="preserve"> сельского поселения</w:t>
      </w:r>
    </w:p>
    <w:p w:rsidR="00BA2887" w:rsidRPr="00BA2887" w:rsidRDefault="00475EFD" w:rsidP="00650BE3">
      <w:pPr>
        <w:pStyle w:val="a9"/>
        <w:jc w:val="right"/>
      </w:pPr>
      <w:r>
        <w:t xml:space="preserve"> от </w:t>
      </w:r>
      <w:r w:rsidR="008A4F95">
        <w:t>12.04</w:t>
      </w:r>
      <w:r w:rsidR="009C3E6E">
        <w:t>.2024</w:t>
      </w:r>
      <w:r>
        <w:t xml:space="preserve"> № </w:t>
      </w:r>
      <w:r w:rsidR="008A4F95">
        <w:t>18</w:t>
      </w:r>
      <w:r w:rsidR="00650BE3">
        <w:t>-па</w:t>
      </w:r>
      <w:r w:rsidR="00BA2887" w:rsidRPr="00BA2887"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900AB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1" w:name="Административный_регламент_предоставлени"/>
      <w:bookmarkEnd w:id="1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7C2A8A" w:rsidRPr="00DA6F05" w:rsidRDefault="004A3CE6" w:rsidP="005900AB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proofErr w:type="spellStart"/>
      <w:r w:rsidR="00C8419A">
        <w:rPr>
          <w:sz w:val="24"/>
          <w:szCs w:val="24"/>
        </w:rPr>
        <w:t>Кабаньевского</w:t>
      </w:r>
      <w:proofErr w:type="spellEnd"/>
      <w:r w:rsidR="00224129">
        <w:rPr>
          <w:sz w:val="24"/>
          <w:szCs w:val="24"/>
        </w:rPr>
        <w:t xml:space="preserve"> </w:t>
      </w:r>
      <w:r w:rsidR="00C8419A">
        <w:rPr>
          <w:sz w:val="24"/>
          <w:szCs w:val="24"/>
        </w:rPr>
        <w:t>сельского поселения</w:t>
      </w:r>
      <w:r w:rsidR="00BA2887" w:rsidRPr="00DA6F05">
        <w:rPr>
          <w:sz w:val="24"/>
          <w:szCs w:val="24"/>
        </w:rPr>
        <w:t>»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2" w:name="I._Общие_положения"/>
      <w:bookmarkEnd w:id="2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proofErr w:type="spellStart"/>
      <w:r w:rsidR="00650BE3">
        <w:rPr>
          <w:b w:val="0"/>
          <w:sz w:val="24"/>
          <w:szCs w:val="24"/>
        </w:rPr>
        <w:t>Кабаньевского</w:t>
      </w:r>
      <w:proofErr w:type="spellEnd"/>
      <w:r w:rsidR="00650BE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  <w:proofErr w:type="gramEnd"/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</w:t>
      </w:r>
      <w:proofErr w:type="gramStart"/>
      <w:r w:rsidRPr="006211CC">
        <w:rPr>
          <w:b w:val="0"/>
          <w:sz w:val="24"/>
          <w:szCs w:val="24"/>
        </w:rPr>
        <w:t>подавшая</w:t>
      </w:r>
      <w:proofErr w:type="gramEnd"/>
      <w:r w:rsidRPr="006211CC">
        <w:rPr>
          <w:b w:val="0"/>
          <w:sz w:val="24"/>
          <w:szCs w:val="24"/>
        </w:rPr>
        <w:t xml:space="preserve"> ходатайство об изъятии земельного участка для государственных или муниципальных нужд,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3) адрес официального сайта муниципального образования «</w:t>
      </w:r>
      <w:proofErr w:type="spellStart"/>
      <w:r w:rsidR="00650BE3">
        <w:t>Кабаньевское</w:t>
      </w:r>
      <w:proofErr w:type="spellEnd"/>
      <w:r>
        <w:t xml:space="preserve"> сельское поселение</w:t>
      </w:r>
      <w:r w:rsidRPr="005321FF">
        <w:t xml:space="preserve">»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Pr="005321FF">
        <w:rPr>
          <w:iCs/>
          <w:color w:val="auto"/>
        </w:rPr>
        <w:t>Администрации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Pr="005321FF">
        <w:t>муниципального образования «</w:t>
      </w:r>
      <w:proofErr w:type="spellStart"/>
      <w:r w:rsidR="00650BE3">
        <w:t>Кабаньевское</w:t>
      </w:r>
      <w:proofErr w:type="spellEnd"/>
      <w:r>
        <w:t xml:space="preserve"> сельское поселение</w:t>
      </w:r>
      <w:r w:rsidRPr="005321FF">
        <w:t>» -</w:t>
      </w:r>
      <w:r w:rsidRPr="005321FF">
        <w:rPr>
          <w:iCs/>
          <w:color w:val="auto"/>
        </w:rPr>
        <w:t xml:space="preserve"> </w:t>
      </w:r>
      <w:r w:rsidRPr="005321FF">
        <w:t>(</w:t>
      </w:r>
      <w:r w:rsidR="00224129" w:rsidRPr="00224129">
        <w:t>https://lk.gosweb.gosuslugi.ru/</w:t>
      </w:r>
      <w:r w:rsidRPr="005321FF">
        <w:t xml:space="preserve">)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 xml:space="preserve">На ЕПГУ размещены и доступны без регистрации и </w:t>
      </w:r>
      <w:proofErr w:type="gramStart"/>
      <w:r w:rsidRPr="005321FF">
        <w:rPr>
          <w:sz w:val="24"/>
          <w:szCs w:val="24"/>
        </w:rPr>
        <w:t>авторизации</w:t>
      </w:r>
      <w:proofErr w:type="gramEnd"/>
      <w:r w:rsidRPr="005321FF">
        <w:rPr>
          <w:sz w:val="24"/>
          <w:szCs w:val="24"/>
        </w:rPr>
        <w:t xml:space="preserve">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5321FF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</w:t>
      </w:r>
      <w:proofErr w:type="gramStart"/>
      <w:r w:rsidRPr="002A49B4">
        <w:rPr>
          <w:b w:val="0"/>
          <w:sz w:val="24"/>
          <w:szCs w:val="24"/>
        </w:rPr>
        <w:t>с</w:t>
      </w:r>
      <w:proofErr w:type="gramEnd"/>
      <w:r w:rsidRPr="002A49B4">
        <w:rPr>
          <w:b w:val="0"/>
          <w:sz w:val="24"/>
          <w:szCs w:val="24"/>
        </w:rPr>
        <w:t xml:space="preserve">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proofErr w:type="gramStart"/>
      <w:r w:rsidRPr="0011007F">
        <w:rPr>
          <w:b w:val="0"/>
          <w:sz w:val="24"/>
          <w:szCs w:val="24"/>
        </w:rPr>
        <w:t>,</w:t>
      </w:r>
      <w:proofErr w:type="gramEnd"/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C14589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сайте муниципального образования «</w:t>
      </w:r>
      <w:proofErr w:type="spellStart"/>
      <w:r w:rsidR="00650BE3">
        <w:rPr>
          <w:b w:val="0"/>
          <w:sz w:val="24"/>
          <w:szCs w:val="24"/>
        </w:rPr>
        <w:t>Кабаньевское</w:t>
      </w:r>
      <w:proofErr w:type="spellEnd"/>
      <w:r w:rsidR="00774276">
        <w:rPr>
          <w:b w:val="0"/>
          <w:sz w:val="24"/>
          <w:szCs w:val="24"/>
        </w:rPr>
        <w:t xml:space="preserve"> сельское поселение»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746CD">
        <w:rPr>
          <w:b w:val="0"/>
          <w:sz w:val="24"/>
          <w:szCs w:val="24"/>
        </w:rPr>
        <w:t>ии и ау</w:t>
      </w:r>
      <w:proofErr w:type="gramEnd"/>
      <w:r w:rsidRPr="008746CD">
        <w:rPr>
          <w:b w:val="0"/>
          <w:sz w:val="24"/>
          <w:szCs w:val="24"/>
        </w:rPr>
        <w:t>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</w:t>
      </w:r>
      <w:proofErr w:type="gramStart"/>
      <w:r w:rsidRPr="008746CD">
        <w:rPr>
          <w:b w:val="0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>2) Представления документов и информации, которые в соответствии с нормативными правовыми актам</w:t>
      </w:r>
      <w:r w:rsidR="008A4F95">
        <w:rPr>
          <w:b w:val="0"/>
          <w:sz w:val="24"/>
          <w:szCs w:val="24"/>
        </w:rPr>
        <w:t>и Российской Федерации и Омской</w:t>
      </w:r>
      <w:r w:rsidRPr="008746CD">
        <w:rPr>
          <w:b w:val="0"/>
          <w:sz w:val="24"/>
          <w:szCs w:val="24"/>
        </w:rPr>
        <w:t xml:space="preserve"> области, муниципальными правовыми актами Администрации </w:t>
      </w:r>
      <w:proofErr w:type="spellStart"/>
      <w:r w:rsidR="008A4F95">
        <w:rPr>
          <w:b w:val="0"/>
          <w:sz w:val="24"/>
          <w:szCs w:val="24"/>
        </w:rPr>
        <w:t>Кабаньевского</w:t>
      </w:r>
      <w:proofErr w:type="spellEnd"/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</w:t>
      </w:r>
      <w:proofErr w:type="gramEnd"/>
      <w:r w:rsidRPr="008746CD">
        <w:rPr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8746CD">
        <w:rPr>
          <w:b w:val="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1145A">
        <w:rPr>
          <w:b w:val="0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  <w:proofErr w:type="gramEnd"/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</w:t>
      </w:r>
      <w:proofErr w:type="gramEnd"/>
      <w:r w:rsidRPr="00D47FBF">
        <w:rPr>
          <w:b w:val="0"/>
          <w:sz w:val="24"/>
          <w:szCs w:val="24"/>
        </w:rPr>
        <w:t xml:space="preserve">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случае</w:t>
      </w:r>
      <w:proofErr w:type="gramStart"/>
      <w:r w:rsidRPr="00D47FBF">
        <w:rPr>
          <w:b w:val="0"/>
          <w:sz w:val="24"/>
          <w:szCs w:val="24"/>
        </w:rPr>
        <w:t>,</w:t>
      </w:r>
      <w:proofErr w:type="gramEnd"/>
      <w:r w:rsidRPr="00D47FBF">
        <w:rPr>
          <w:b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47FBF">
        <w:rPr>
          <w:b w:val="0"/>
          <w:sz w:val="24"/>
          <w:szCs w:val="24"/>
        </w:rPr>
        <w:t>а-</w:t>
      </w:r>
      <w:proofErr w:type="gramEnd"/>
      <w:r w:rsidRPr="00D47FBF">
        <w:rPr>
          <w:b w:val="0"/>
          <w:sz w:val="24"/>
          <w:szCs w:val="24"/>
        </w:rPr>
        <w:t xml:space="preserve"> коляски;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1F72FA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B94">
        <w:rPr>
          <w:b w:val="0"/>
          <w:sz w:val="24"/>
          <w:szCs w:val="24"/>
        </w:rPr>
        <w:t>итогам</w:t>
      </w:r>
      <w:proofErr w:type="gramEnd"/>
      <w:r w:rsidRPr="00BB5B94">
        <w:rPr>
          <w:b w:val="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pdf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</w:t>
      </w:r>
      <w:proofErr w:type="gramStart"/>
      <w:r w:rsidRPr="006D42AE">
        <w:rPr>
          <w:sz w:val="24"/>
          <w:szCs w:val="24"/>
        </w:rPr>
        <w:t>р(</w:t>
      </w:r>
      <w:proofErr w:type="gramEnd"/>
      <w:r w:rsidRPr="006D42AE">
        <w:rPr>
          <w:sz w:val="24"/>
          <w:szCs w:val="24"/>
        </w:rPr>
        <w:t>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</w:t>
      </w:r>
      <w:proofErr w:type="gramStart"/>
      <w:r w:rsidRPr="006D42AE">
        <w:rPr>
          <w:b w:val="0"/>
          <w:sz w:val="24"/>
          <w:szCs w:val="24"/>
        </w:rPr>
        <w:t>я(</w:t>
      </w:r>
      <w:proofErr w:type="gramEnd"/>
      <w:r w:rsidRPr="006D42AE">
        <w:rPr>
          <w:b w:val="0"/>
          <w:sz w:val="24"/>
          <w:szCs w:val="24"/>
        </w:rPr>
        <w:t xml:space="preserve">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</w:t>
      </w:r>
      <w:proofErr w:type="gramStart"/>
      <w:r w:rsidRPr="006D42AE">
        <w:rPr>
          <w:b w:val="0"/>
          <w:sz w:val="24"/>
          <w:szCs w:val="24"/>
        </w:rPr>
        <w:t>потери</w:t>
      </w:r>
      <w:proofErr w:type="gramEnd"/>
      <w:r w:rsidRPr="006D42AE">
        <w:rPr>
          <w:b w:val="0"/>
          <w:sz w:val="24"/>
          <w:szCs w:val="24"/>
        </w:rPr>
        <w:t xml:space="preserve">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</w:t>
      </w:r>
      <w:proofErr w:type="gramStart"/>
      <w:r w:rsidRPr="006D42AE">
        <w:rPr>
          <w:b w:val="0"/>
          <w:sz w:val="24"/>
          <w:szCs w:val="24"/>
        </w:rPr>
        <w:t>заявление</w:t>
      </w:r>
      <w:proofErr w:type="gramEnd"/>
      <w:r w:rsidRPr="006D42AE">
        <w:rPr>
          <w:b w:val="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D42AE">
        <w:rPr>
          <w:b w:val="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прекращении</w:t>
      </w:r>
      <w:proofErr w:type="gramEnd"/>
      <w:r w:rsidRPr="006D42AE">
        <w:rPr>
          <w:b w:val="0"/>
          <w:sz w:val="24"/>
          <w:szCs w:val="24"/>
        </w:rPr>
        <w:t xml:space="preserve">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3.9. </w:t>
      </w:r>
      <w:proofErr w:type="gramStart"/>
      <w:r w:rsidRPr="006D42AE">
        <w:rPr>
          <w:b w:val="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3.11. Основания отказа в приеме заявления об исправлении опечаток и </w:t>
      </w:r>
      <w:proofErr w:type="gramStart"/>
      <w:r w:rsidRPr="0086394F">
        <w:rPr>
          <w:b w:val="0"/>
          <w:sz w:val="24"/>
          <w:szCs w:val="24"/>
        </w:rPr>
        <w:t>ошибок</w:t>
      </w:r>
      <w:proofErr w:type="gramEnd"/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3.13. Срок устранения опечаток и ошибок не должен превышать 3 (трех) рабочих дней </w:t>
      </w:r>
      <w:proofErr w:type="gramStart"/>
      <w:r w:rsidRPr="0086394F">
        <w:rPr>
          <w:b w:val="0"/>
          <w:sz w:val="24"/>
          <w:szCs w:val="24"/>
        </w:rPr>
        <w:t>с даты регистрации</w:t>
      </w:r>
      <w:proofErr w:type="gramEnd"/>
      <w:r w:rsidRPr="0086394F">
        <w:rPr>
          <w:b w:val="0"/>
          <w:sz w:val="24"/>
          <w:szCs w:val="24"/>
        </w:rPr>
        <w:t xml:space="preserve">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муниципального образования «</w:t>
      </w:r>
      <w:r w:rsidR="002C3D72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proofErr w:type="gramStart"/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  <w:proofErr w:type="gramEnd"/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4)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A4F95">
        <w:rPr>
          <w:rFonts w:eastAsia="Calibri"/>
          <w:sz w:val="24"/>
          <w:szCs w:val="24"/>
        </w:rPr>
        <w:t xml:space="preserve">Омской </w:t>
      </w:r>
      <w:r w:rsidRPr="008B687C">
        <w:rPr>
          <w:rFonts w:eastAsia="Calibri"/>
          <w:sz w:val="24"/>
          <w:szCs w:val="24"/>
        </w:rPr>
        <w:t xml:space="preserve">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A4F95">
        <w:rPr>
          <w:rFonts w:eastAsia="Calibri"/>
          <w:sz w:val="24"/>
          <w:szCs w:val="24"/>
        </w:rPr>
        <w:t xml:space="preserve">Омской </w:t>
      </w:r>
      <w:r w:rsidRPr="008B687C">
        <w:rPr>
          <w:rFonts w:eastAsia="Calibri"/>
          <w:sz w:val="24"/>
          <w:szCs w:val="24"/>
        </w:rPr>
        <w:t>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 xml:space="preserve"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A4F95">
        <w:rPr>
          <w:rFonts w:eastAsia="Calibri"/>
          <w:sz w:val="24"/>
          <w:szCs w:val="24"/>
        </w:rPr>
        <w:t xml:space="preserve">Омской </w:t>
      </w:r>
      <w:r w:rsidRPr="008B687C">
        <w:rPr>
          <w:rFonts w:eastAsia="Calibri"/>
          <w:sz w:val="24"/>
          <w:szCs w:val="24"/>
        </w:rPr>
        <w:t xml:space="preserve"> области, муниципальными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1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 xml:space="preserve">и действия (бездействие) Главы </w:t>
      </w:r>
      <w:proofErr w:type="spellStart"/>
      <w:r w:rsidR="00700931">
        <w:rPr>
          <w:rFonts w:eastAsia="Calibri"/>
          <w:sz w:val="24"/>
          <w:szCs w:val="24"/>
        </w:rPr>
        <w:t>Кабаньевского</w:t>
      </w:r>
      <w:proofErr w:type="spellEnd"/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Pr="008B687C">
        <w:rPr>
          <w:sz w:val="24"/>
          <w:szCs w:val="24"/>
          <w:lang w:eastAsia="ru-RU"/>
        </w:rPr>
        <w:t>муниципального образования «</w:t>
      </w:r>
      <w:proofErr w:type="spellStart"/>
      <w:r w:rsidR="00700931">
        <w:rPr>
          <w:sz w:val="24"/>
          <w:szCs w:val="24"/>
          <w:lang w:eastAsia="ru-RU"/>
        </w:rPr>
        <w:t>Кабаньевское</w:t>
      </w:r>
      <w:proofErr w:type="spellEnd"/>
      <w:r w:rsidRPr="008B687C">
        <w:rPr>
          <w:sz w:val="24"/>
          <w:szCs w:val="24"/>
          <w:lang w:eastAsia="ru-RU"/>
        </w:rPr>
        <w:t xml:space="preserve"> сельское поселение»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</w:t>
      </w:r>
      <w:proofErr w:type="gramStart"/>
      <w:r w:rsidRPr="008B687C">
        <w:rPr>
          <w:sz w:val="24"/>
          <w:szCs w:val="24"/>
          <w:lang w:eastAsia="ru-RU"/>
        </w:rPr>
        <w:t xml:space="preserve"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proofErr w:type="spellStart"/>
      <w:r w:rsidR="00700931">
        <w:rPr>
          <w:sz w:val="24"/>
          <w:szCs w:val="24"/>
          <w:lang w:eastAsia="ru-RU"/>
        </w:rPr>
        <w:t>Кабаньевского</w:t>
      </w:r>
      <w:proofErr w:type="spellEnd"/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B687C">
        <w:rPr>
          <w:sz w:val="24"/>
          <w:szCs w:val="24"/>
          <w:lang w:eastAsia="ru-RU"/>
        </w:rPr>
        <w:t xml:space="preserve">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8B687C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687C">
        <w:rPr>
          <w:sz w:val="24"/>
          <w:szCs w:val="24"/>
          <w:lang w:eastAsia="ru-RU"/>
        </w:rPr>
        <w:t xml:space="preserve">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8B687C" w:rsidRPr="008B687C" w:rsidRDefault="008B687C" w:rsidP="008B687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00931" w:rsidRDefault="00700931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Pr="003113C9">
        <w:rPr>
          <w:sz w:val="24"/>
          <w:szCs w:val="24"/>
        </w:rPr>
        <w:tab/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3113C9" w:rsidRDefault="004A3CE6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167005</wp:posOffset>
                </wp:positionV>
                <wp:extent cx="4800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842E6" id="Freeform 23" o:spid="_x0000_s1026" style="position:absolute;margin-left:91.7pt;margin-top:13.1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proofErr w:type="gramStart"/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  <w:proofErr w:type="gramEnd"/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B702E9">
      <w:pPr>
        <w:pStyle w:val="a4"/>
        <w:numPr>
          <w:ilvl w:val="0"/>
          <w:numId w:val="1"/>
        </w:numPr>
        <w:tabs>
          <w:tab w:val="left" w:pos="709"/>
        </w:tabs>
        <w:spacing w:before="72" w:line="237" w:lineRule="auto"/>
        <w:ind w:left="709" w:right="1076" w:firstLine="3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</w:t>
      </w:r>
      <w:proofErr w:type="gramStart"/>
      <w:r w:rsidRPr="00A450C3">
        <w:rPr>
          <w:sz w:val="24"/>
          <w:szCs w:val="24"/>
        </w:rPr>
        <w:t>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;</w:t>
      </w:r>
      <w:proofErr w:type="gramEnd"/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proofErr w:type="gramStart"/>
      <w:r w:rsidRPr="003113C9">
        <w:rPr>
          <w:sz w:val="24"/>
          <w:szCs w:val="24"/>
        </w:rPr>
        <w:t>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</w:t>
      </w:r>
      <w:proofErr w:type="gramStart"/>
      <w:r w:rsidR="004A3CE6" w:rsidRPr="003113C9">
        <w:rPr>
          <w:sz w:val="24"/>
          <w:szCs w:val="24"/>
        </w:rPr>
        <w:t>:</w:t>
      </w:r>
      <w:r w:rsidR="004A3CE6" w:rsidRPr="003113C9">
        <w:rPr>
          <w:spacing w:val="30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;</w:t>
      </w:r>
      <w:proofErr w:type="gramEnd"/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</w:t>
      </w:r>
      <w:proofErr w:type="gramStart"/>
      <w:r w:rsidRPr="00E571CB">
        <w:rPr>
          <w:sz w:val="24"/>
          <w:szCs w:val="24"/>
        </w:rPr>
        <w:t>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700931" w:rsidRDefault="00700931" w:rsidP="00B702E9">
      <w:pPr>
        <w:tabs>
          <w:tab w:val="left" w:pos="4158"/>
        </w:tabs>
        <w:spacing w:before="117"/>
        <w:jc w:val="both"/>
        <w:rPr>
          <w:sz w:val="24"/>
          <w:szCs w:val="24"/>
          <w:u w:val="single"/>
        </w:rPr>
      </w:pPr>
    </w:p>
    <w:p w:rsidR="00700931" w:rsidRDefault="00700931" w:rsidP="00B702E9">
      <w:pPr>
        <w:tabs>
          <w:tab w:val="left" w:pos="4158"/>
        </w:tabs>
        <w:spacing w:before="117"/>
        <w:jc w:val="both"/>
        <w:rPr>
          <w:sz w:val="24"/>
          <w:szCs w:val="24"/>
          <w:u w:val="single"/>
        </w:rPr>
      </w:pPr>
    </w:p>
    <w:p w:rsidR="007C2A8A" w:rsidRPr="00700931" w:rsidRDefault="004A3CE6" w:rsidP="00700931">
      <w:pPr>
        <w:tabs>
          <w:tab w:val="left" w:pos="4158"/>
        </w:tabs>
        <w:spacing w:before="117"/>
        <w:jc w:val="right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</w:p>
    <w:p w:rsidR="00E571CB" w:rsidRPr="003113C9" w:rsidRDefault="00E571CB" w:rsidP="00700931">
      <w:pPr>
        <w:pStyle w:val="a3"/>
        <w:ind w:left="5504" w:right="411"/>
        <w:jc w:val="righ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3113C9">
        <w:trPr>
          <w:trHeight w:val="1933"/>
        </w:trPr>
        <w:tc>
          <w:tcPr>
            <w:tcW w:w="1380" w:type="dxa"/>
          </w:tcPr>
          <w:p w:rsidR="007C2A8A" w:rsidRPr="003113C9" w:rsidRDefault="004A3CE6" w:rsidP="00A45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</w:t>
            </w:r>
            <w:r w:rsidR="00A450C3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ind w:left="105" w:right="1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5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860"/>
        </w:trPr>
        <w:tc>
          <w:tcPr>
            <w:tcW w:w="1380" w:type="dxa"/>
          </w:tcPr>
          <w:p w:rsidR="007C2A8A" w:rsidRPr="003113C9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spacing w:before="95"/>
              <w:ind w:left="114" w:right="37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  <w:p w:rsidR="007C2A8A" w:rsidRPr="003113C9" w:rsidRDefault="004A3CE6">
            <w:pPr>
              <w:pStyle w:val="TableParagraph"/>
              <w:ind w:left="114" w:right="33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2.14.6. Границы публичного сервитута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 предусмотренной документацией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 планировке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11007F">
          <w:pgSz w:w="11920" w:h="16850"/>
          <w:pgMar w:top="709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6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2.14.2.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4"/>
              <w:ind w:left="16" w:right="3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438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130" w:firstLine="3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6" w:right="781" w:firstLine="33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98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219"/>
              <w:ind w:left="4" w:right="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</w:t>
            </w:r>
            <w:proofErr w:type="gramStart"/>
            <w:r w:rsidRPr="003113C9">
              <w:rPr>
                <w:sz w:val="24"/>
                <w:szCs w:val="24"/>
              </w:rPr>
              <w:t>и(</w:t>
            </w:r>
            <w:proofErr w:type="gramEnd"/>
            <w:r w:rsidRPr="003113C9">
              <w:rPr>
                <w:sz w:val="24"/>
                <w:szCs w:val="24"/>
              </w:rPr>
              <w:t>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7"/>
              <w:ind w:left="16" w:right="8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25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5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99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2.14.9.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3"/>
              <w:ind w:left="16" w:right="2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9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7C2A8A" w:rsidRPr="003113C9" w:rsidRDefault="004A3CE6" w:rsidP="003439F1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19A" w:rsidRDefault="00C8419A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774276" w:rsidRDefault="0077427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3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2950" w:right="827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об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2137"/>
        </w:trPr>
        <w:tc>
          <w:tcPr>
            <w:tcW w:w="1135" w:type="dxa"/>
          </w:tcPr>
          <w:p w:rsidR="007C2A8A" w:rsidRPr="003113C9" w:rsidRDefault="004A3CE6" w:rsidP="003439F1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соответствии</w:t>
            </w:r>
            <w:proofErr w:type="gramEnd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48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583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7C2A8A" w:rsidRPr="003113C9" w:rsidRDefault="004A3CE6" w:rsidP="003439F1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необходимых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before="1"/>
              <w:ind w:left="11" w:right="4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2.12.3.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z w:val="24"/>
                <w:szCs w:val="24"/>
              </w:rPr>
              <w:tab/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4A3CE6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9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3113C9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</w:t>
            </w:r>
            <w:proofErr w:type="spellStart"/>
            <w:r w:rsidRPr="003113C9">
              <w:rPr>
                <w:sz w:val="24"/>
                <w:szCs w:val="24"/>
              </w:rPr>
              <w:t>ов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  <w:proofErr w:type="gramEnd"/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proofErr w:type="gramEnd"/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9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</w:p>
          <w:p w:rsidR="007C2A8A" w:rsidRPr="003113C9" w:rsidRDefault="004A3CE6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</w:t>
            </w:r>
            <w:proofErr w:type="gramStart"/>
            <w:r w:rsidRPr="003113C9">
              <w:rPr>
                <w:sz w:val="24"/>
                <w:szCs w:val="24"/>
              </w:rPr>
              <w:t>я(</w:t>
            </w:r>
            <w:proofErr w:type="gramEnd"/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>
            <w:pPr>
              <w:pStyle w:val="TableParagraph"/>
              <w:spacing w:before="49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испрашивается публичный </w:t>
            </w:r>
            <w:proofErr w:type="gramStart"/>
            <w:r w:rsidRPr="003113C9">
              <w:rPr>
                <w:sz w:val="24"/>
                <w:szCs w:val="24"/>
              </w:rPr>
              <w:t>сервитут</w:t>
            </w:r>
            <w:proofErr w:type="gramEnd"/>
            <w:r w:rsidRPr="003113C9">
              <w:rPr>
                <w:sz w:val="24"/>
                <w:szCs w:val="24"/>
              </w:rPr>
              <w:t xml:space="preserve">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8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  <w:proofErr w:type="gramEnd"/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19A" w:rsidRDefault="00C8419A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19A" w:rsidRDefault="00C841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19A" w:rsidRDefault="00C841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19A" w:rsidRDefault="00C8419A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74276" w:rsidRDefault="0077427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:rsidR="007C2A8A" w:rsidRPr="003113C9" w:rsidRDefault="004A3CE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Start"/>
            <w:r w:rsidRPr="003113C9">
              <w:rPr>
                <w:sz w:val="24"/>
                <w:szCs w:val="24"/>
              </w:rPr>
              <w:t>г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</w:tr>
    </w:tbl>
    <w:p w:rsidR="007C2A8A" w:rsidRPr="003113C9" w:rsidRDefault="007C2A8A">
      <w:pPr>
        <w:jc w:val="center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4A3CE6" w:rsidP="003439F1">
      <w:pPr>
        <w:spacing w:before="246"/>
        <w:ind w:left="6804" w:right="558" w:hanging="4786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spacing w:before="2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01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7C2A8A" w:rsidRPr="003113C9" w:rsidRDefault="004A3CE6" w:rsidP="003439F1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C2A8A" w:rsidRPr="003113C9" w:rsidRDefault="004A3CE6" w:rsidP="003439F1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B702E9">
              <w:rPr>
                <w:spacing w:val="-1"/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>
        <w:trPr>
          <w:trHeight w:val="273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>
        <w:trPr>
          <w:trHeight w:val="302"/>
        </w:trPr>
        <w:tc>
          <w:tcPr>
            <w:tcW w:w="5954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7C2A8A" w:rsidRPr="003113C9" w:rsidRDefault="004A3CE6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0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="00B702E9">
              <w:rPr>
                <w:sz w:val="24"/>
                <w:szCs w:val="24"/>
              </w:rPr>
              <w:t>предоставлени</w:t>
            </w:r>
            <w:r w:rsidR="003439F1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Административного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услуги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40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:rsidR="007C2A8A" w:rsidRPr="003113C9" w:rsidRDefault="004A3CE6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соответствующий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2" w:right="26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выявленных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нарушениях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12" w:right="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9" w:right="266" w:hanging="3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Уполномочен</w:t>
            </w:r>
            <w:proofErr w:type="gramEnd"/>
            <w:r w:rsidRPr="003113C9">
              <w:rPr>
                <w:sz w:val="24"/>
                <w:szCs w:val="24"/>
              </w:rPr>
              <w:t xml:space="preserve">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3" w:right="1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C2A8A" w:rsidRPr="003113C9" w:rsidRDefault="004A3CE6">
            <w:pPr>
              <w:pStyle w:val="TableParagraph"/>
              <w:ind w:left="23" w:right="48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331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9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 w:rsidP="00B702E9">
            <w:pPr>
              <w:pStyle w:val="TableParagraph"/>
              <w:ind w:left="16" w:right="339" w:hanging="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</w:t>
            </w:r>
            <w:r w:rsidR="00B702E9">
              <w:rPr>
                <w:sz w:val="24"/>
                <w:szCs w:val="24"/>
              </w:rPr>
              <w:t>и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2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отс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439F1">
              <w:rPr>
                <w:spacing w:val="-57"/>
                <w:sz w:val="24"/>
                <w:szCs w:val="24"/>
              </w:rPr>
              <w:t>у</w:t>
            </w:r>
            <w:r w:rsidR="00B702E9">
              <w:rPr>
                <w:sz w:val="24"/>
                <w:szCs w:val="24"/>
              </w:rPr>
              <w:t>т</w:t>
            </w:r>
            <w:r w:rsidRPr="003113C9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нных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тивного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20" w:right="11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приеме</w:t>
            </w:r>
            <w:proofErr w:type="gramEnd"/>
            <w:r w:rsidRPr="003113C9">
              <w:rPr>
                <w:sz w:val="24"/>
                <w:szCs w:val="24"/>
              </w:rPr>
              <w:t xml:space="preserve">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>
        <w:trPr>
          <w:trHeight w:val="299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2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:rsidR="007C2A8A" w:rsidRPr="003113C9" w:rsidRDefault="004A3CE6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6" w:right="199" w:hanging="3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B702E9">
            <w:pPr>
              <w:pStyle w:val="TableParagraph"/>
              <w:ind w:left="16" w:right="360" w:hanging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 предоставлени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муниципальной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1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государствен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</w:t>
            </w:r>
            <w:proofErr w:type="gramEnd"/>
            <w:r w:rsidRPr="003113C9">
              <w:rPr>
                <w:sz w:val="24"/>
                <w:szCs w:val="24"/>
              </w:rPr>
              <w:t xml:space="preserve">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 xml:space="preserve">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3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межведомствен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z w:val="24"/>
                <w:szCs w:val="24"/>
              </w:rPr>
              <w:t xml:space="preserve">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предоставляющ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ие</w:t>
            </w:r>
            <w:proofErr w:type="spellEnd"/>
            <w:r w:rsidRPr="003113C9">
              <w:rPr>
                <w:sz w:val="24"/>
                <w:szCs w:val="24"/>
              </w:rPr>
              <w:t xml:space="preserve">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ые</w:t>
            </w:r>
            <w:proofErr w:type="spellEnd"/>
            <w:r w:rsidRPr="003113C9">
              <w:rPr>
                <w:sz w:val="24"/>
                <w:szCs w:val="24"/>
              </w:rPr>
              <w:t xml:space="preserve">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:rsidR="007C2A8A" w:rsidRPr="003113C9" w:rsidRDefault="004A3CE6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Административног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proofErr w:type="gramEnd"/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:rsidR="007C2A8A" w:rsidRPr="003113C9" w:rsidRDefault="007C2A8A">
      <w:pPr>
        <w:spacing w:line="276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46" w:right="575" w:hanging="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7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24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73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:rsidR="007C2A8A" w:rsidRPr="003113C9" w:rsidRDefault="004A3CE6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proofErr w:type="gramStart"/>
            <w:r w:rsidRPr="003113C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Разосланы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21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2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277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ind w:left="14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6" w:right="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ind w:left="14" w:right="53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 w:rsidP="003439F1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предоставлен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  <w:p w:rsidR="007C2A8A" w:rsidRPr="003113C9" w:rsidRDefault="004A3CE6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702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4A3CE6">
      <w:pPr>
        <w:spacing w:before="90" w:line="271" w:lineRule="auto"/>
        <w:ind w:left="392" w:right="558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>2</w:t>
      </w:r>
      <w:proofErr w:type="gramStart"/>
      <w:r w:rsidRPr="003113C9">
        <w:rPr>
          <w:position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proofErr w:type="gramStart"/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в </w:t>
      </w:r>
      <w:proofErr w:type="gramStart"/>
      <w:r w:rsidRPr="003113C9">
        <w:rPr>
          <w:sz w:val="24"/>
          <w:szCs w:val="24"/>
        </w:rPr>
        <w:t>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proofErr w:type="gramEnd"/>
    </w:p>
    <w:p w:rsidR="007C2A8A" w:rsidRPr="003113C9" w:rsidRDefault="004A3CE6">
      <w:pPr>
        <w:spacing w:line="227" w:lineRule="exact"/>
        <w:ind w:left="393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4A3CE6">
      <w:pPr>
        <w:spacing w:before="32" w:line="271" w:lineRule="auto"/>
        <w:ind w:left="393" w:right="558" w:hanging="1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proofErr w:type="gramStart"/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02"/>
        <w:gridCol w:w="1843"/>
        <w:gridCol w:w="2126"/>
        <w:gridCol w:w="1418"/>
        <w:gridCol w:w="1417"/>
        <w:gridCol w:w="2805"/>
      </w:tblGrid>
      <w:tr w:rsidR="007C2A8A" w:rsidRPr="003113C9">
        <w:trPr>
          <w:trHeight w:val="273"/>
        </w:trPr>
        <w:tc>
          <w:tcPr>
            <w:tcW w:w="15028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B702E9">
        <w:trPr>
          <w:trHeight w:val="267"/>
        </w:trPr>
        <w:tc>
          <w:tcPr>
            <w:tcW w:w="2017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40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="003439F1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7C2A8A" w:rsidRPr="003113C9" w:rsidRDefault="004A3CE6">
            <w:pPr>
              <w:pStyle w:val="TableParagraph"/>
              <w:spacing w:before="42"/>
              <w:ind w:left="13" w:right="4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подписанный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 w:rsidP="003439F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отказе</w:t>
            </w:r>
            <w:proofErr w:type="gramEnd"/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</w:t>
            </w:r>
            <w:proofErr w:type="gramStart"/>
            <w:r w:rsidRPr="003113C9">
              <w:rPr>
                <w:sz w:val="24"/>
                <w:szCs w:val="24"/>
              </w:rPr>
              <w:t>)и</w:t>
            </w:r>
            <w:proofErr w:type="gramEnd"/>
            <w:r w:rsidRPr="003113C9">
              <w:rPr>
                <w:sz w:val="24"/>
                <w:szCs w:val="24"/>
              </w:rPr>
              <w:t>ли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73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5"/>
        <w:gridCol w:w="1699"/>
        <w:gridCol w:w="2129"/>
        <w:gridCol w:w="1841"/>
        <w:gridCol w:w="1419"/>
        <w:gridCol w:w="22"/>
        <w:gridCol w:w="2110"/>
      </w:tblGrid>
      <w:tr w:rsidR="007C2A8A" w:rsidRPr="003113C9">
        <w:trPr>
          <w:trHeight w:val="662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3" w:right="-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квалифицированной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  <w:p w:rsidR="007C2A8A" w:rsidRPr="003113C9" w:rsidRDefault="004A3CE6" w:rsidP="00B702E9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услуги,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приведенное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Приложении 2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квалифицированно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</w:tc>
      </w:tr>
      <w:tr w:rsidR="007C2A8A" w:rsidRPr="003113C9">
        <w:trPr>
          <w:trHeight w:val="260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2.5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 документа,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подписанного 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квалифицированной 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 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1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взаимодействи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и</w:t>
            </w:r>
            <w:proofErr w:type="spellEnd"/>
            <w:r w:rsidRPr="003113C9">
              <w:rPr>
                <w:sz w:val="24"/>
                <w:szCs w:val="24"/>
              </w:rPr>
              <w:t xml:space="preserve">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-3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 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муниципаль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proofErr w:type="gramEnd"/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МФЦ, а</w:t>
            </w:r>
          </w:p>
        </w:tc>
        <w:tc>
          <w:tcPr>
            <w:tcW w:w="2127" w:type="dxa"/>
            <w:gridSpan w:val="2"/>
          </w:tcPr>
          <w:p w:rsidR="007C2A8A" w:rsidRPr="003113C9" w:rsidRDefault="004A3CE6">
            <w:pPr>
              <w:pStyle w:val="TableParagraph"/>
              <w:spacing w:before="119"/>
              <w:ind w:left="3" w:right="16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 xml:space="preserve">заявителю </w:t>
            </w:r>
            <w:r w:rsidRPr="003113C9">
              <w:rPr>
                <w:spacing w:val="-1"/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документа,</w:t>
            </w:r>
          </w:p>
        </w:tc>
      </w:tr>
      <w:tr w:rsidR="007C2A8A" w:rsidRPr="003113C9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34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 w:rsidR="003439F1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4" w:right="2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</w:tcPr>
          <w:p w:rsidR="007C2A8A" w:rsidRPr="003113C9" w:rsidRDefault="004A3CE6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46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195"/>
        </w:trPr>
        <w:tc>
          <w:tcPr>
            <w:tcW w:w="2270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9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 w:rsidP="003439F1">
            <w:pPr>
              <w:pStyle w:val="TableParagraph"/>
              <w:spacing w:before="186"/>
              <w:ind w:left="15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5" w:right="1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C2A8A" w:rsidRPr="003113C9" w:rsidRDefault="004A3CE6" w:rsidP="003439F1">
            <w:pPr>
              <w:pStyle w:val="TableParagraph"/>
              <w:ind w:left="14" w:right="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439F1"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7C2A8A" w:rsidRPr="003113C9">
        <w:trPr>
          <w:trHeight w:val="309"/>
        </w:trPr>
        <w:tc>
          <w:tcPr>
            <w:tcW w:w="5812" w:type="dxa"/>
            <w:gridSpan w:val="2"/>
          </w:tcPr>
          <w:p w:rsidR="007C2A8A" w:rsidRPr="003113C9" w:rsidRDefault="004A3CE6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7C2A8A" w:rsidRPr="003113C9" w:rsidRDefault="004A3CE6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7C2A8A" w:rsidRPr="003113C9" w:rsidTr="003F560E">
        <w:trPr>
          <w:trHeight w:val="269"/>
        </w:trPr>
        <w:tc>
          <w:tcPr>
            <w:tcW w:w="227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A3CE6"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 орган/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результате</w:t>
            </w:r>
            <w:proofErr w:type="gramEnd"/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указанного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 w:rsidR="003F560E">
              <w:rPr>
                <w:sz w:val="24"/>
                <w:szCs w:val="24"/>
              </w:rPr>
              <w:t>ния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 w:rsidP="003F560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="003439F1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884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включается</w:t>
            </w:r>
            <w:proofErr w:type="gramStart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 w:rsidR="003F560E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орган/АИС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7C2A8A" w:rsidRPr="003113C9" w:rsidRDefault="004A3CE6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18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подтверждающ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его</w:t>
            </w:r>
            <w:proofErr w:type="gramEnd"/>
            <w:r w:rsidRPr="003113C9">
              <w:rPr>
                <w:sz w:val="24"/>
                <w:szCs w:val="24"/>
              </w:rPr>
              <w:t xml:space="preserve">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before="61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F560E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уполномоченно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информационн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телекоммуника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ционной</w:t>
            </w:r>
            <w:proofErr w:type="spell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7C2A8A" w:rsidRPr="003113C9">
        <w:trPr>
          <w:trHeight w:val="5243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:rsidR="007C2A8A" w:rsidRPr="003113C9" w:rsidRDefault="004A3CE6">
            <w:pPr>
              <w:pStyle w:val="TableParagraph"/>
              <w:ind w:left="16" w:right="10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  <w:proofErr w:type="gramEnd"/>
          </w:p>
          <w:p w:rsidR="007C2A8A" w:rsidRPr="003113C9" w:rsidRDefault="004A3CE6" w:rsidP="003F560E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="003F560E"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>ерритории) 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которых принято </w:t>
            </w:r>
            <w:proofErr w:type="gramStart"/>
            <w:r w:rsidRPr="003113C9">
              <w:rPr>
                <w:sz w:val="24"/>
                <w:szCs w:val="24"/>
              </w:rPr>
              <w:t>указанное</w:t>
            </w:r>
            <w:proofErr w:type="gramEnd"/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4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  <w:proofErr w:type="gramEnd"/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муниципальног</w:t>
            </w:r>
            <w:proofErr w:type="spellEnd"/>
            <w:proofErr w:type="gramEnd"/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607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700931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="003F560E">
              <w:rPr>
                <w:sz w:val="24"/>
                <w:szCs w:val="24"/>
              </w:rPr>
              <w:t xml:space="preserve"> </w:t>
            </w:r>
            <w:proofErr w:type="gramStart"/>
            <w:r w:rsidR="004A3CE6" w:rsidRPr="003113C9">
              <w:rPr>
                <w:sz w:val="24"/>
                <w:szCs w:val="24"/>
              </w:rPr>
              <w:t>района</w:t>
            </w:r>
            <w:proofErr w:type="gramEnd"/>
            <w:r w:rsidR="004A3CE6" w:rsidRPr="003113C9">
              <w:rPr>
                <w:sz w:val="24"/>
                <w:szCs w:val="24"/>
              </w:rPr>
              <w:t xml:space="preserve">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случае,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если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земельные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участки и (или)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земли,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установлен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публичный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сервитут,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расположены на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межселенной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территории) по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месту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нахождения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участков,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7C2A8A" w:rsidRPr="003113C9">
        <w:trPr>
          <w:trHeight w:val="30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елям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7C2A8A" w:rsidRPr="003113C9" w:rsidTr="003113C9">
        <w:trPr>
          <w:trHeight w:val="844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:rsidTr="003113C9">
        <w:trPr>
          <w:trHeight w:val="1931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 w:rsidP="003F560E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регистрац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137E0"/>
    <w:rsid w:val="00224129"/>
    <w:rsid w:val="0022609B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67958"/>
    <w:rsid w:val="003A4B09"/>
    <w:rsid w:val="003A6311"/>
    <w:rsid w:val="003B0C04"/>
    <w:rsid w:val="003F560E"/>
    <w:rsid w:val="00404F3C"/>
    <w:rsid w:val="00417141"/>
    <w:rsid w:val="00426A68"/>
    <w:rsid w:val="00444FDF"/>
    <w:rsid w:val="00475EFD"/>
    <w:rsid w:val="004A3CE6"/>
    <w:rsid w:val="004B46D6"/>
    <w:rsid w:val="004D5157"/>
    <w:rsid w:val="004F4910"/>
    <w:rsid w:val="005317DB"/>
    <w:rsid w:val="00566F3C"/>
    <w:rsid w:val="005900AB"/>
    <w:rsid w:val="00597351"/>
    <w:rsid w:val="0061145A"/>
    <w:rsid w:val="00617ADD"/>
    <w:rsid w:val="006211CC"/>
    <w:rsid w:val="00625B55"/>
    <w:rsid w:val="00650BE3"/>
    <w:rsid w:val="00663037"/>
    <w:rsid w:val="0068794C"/>
    <w:rsid w:val="006B257D"/>
    <w:rsid w:val="006D42AE"/>
    <w:rsid w:val="00700931"/>
    <w:rsid w:val="0073340C"/>
    <w:rsid w:val="00770B7A"/>
    <w:rsid w:val="00774276"/>
    <w:rsid w:val="0079282A"/>
    <w:rsid w:val="00796CE3"/>
    <w:rsid w:val="007C181A"/>
    <w:rsid w:val="007C2A8A"/>
    <w:rsid w:val="007E5235"/>
    <w:rsid w:val="00860FF9"/>
    <w:rsid w:val="00863715"/>
    <w:rsid w:val="0086394F"/>
    <w:rsid w:val="008746CD"/>
    <w:rsid w:val="008748B5"/>
    <w:rsid w:val="008977E0"/>
    <w:rsid w:val="008A4F95"/>
    <w:rsid w:val="008B38C8"/>
    <w:rsid w:val="008B687C"/>
    <w:rsid w:val="008E3D36"/>
    <w:rsid w:val="008F4A7E"/>
    <w:rsid w:val="00916616"/>
    <w:rsid w:val="009276BA"/>
    <w:rsid w:val="009836B4"/>
    <w:rsid w:val="009B16FE"/>
    <w:rsid w:val="009C3E6E"/>
    <w:rsid w:val="009F37D3"/>
    <w:rsid w:val="009F78F9"/>
    <w:rsid w:val="00A04CEC"/>
    <w:rsid w:val="00A338AD"/>
    <w:rsid w:val="00A450C3"/>
    <w:rsid w:val="00A4775D"/>
    <w:rsid w:val="00A54D49"/>
    <w:rsid w:val="00A6724D"/>
    <w:rsid w:val="00AC23BF"/>
    <w:rsid w:val="00AD6A8C"/>
    <w:rsid w:val="00B4521E"/>
    <w:rsid w:val="00B4637E"/>
    <w:rsid w:val="00B702E9"/>
    <w:rsid w:val="00B8596B"/>
    <w:rsid w:val="00BA2887"/>
    <w:rsid w:val="00BB5B94"/>
    <w:rsid w:val="00BB6C9B"/>
    <w:rsid w:val="00BC78A8"/>
    <w:rsid w:val="00BD22F2"/>
    <w:rsid w:val="00BF2D6E"/>
    <w:rsid w:val="00C04D9F"/>
    <w:rsid w:val="00C10E3F"/>
    <w:rsid w:val="00C14589"/>
    <w:rsid w:val="00C21AB8"/>
    <w:rsid w:val="00C474AC"/>
    <w:rsid w:val="00C8419A"/>
    <w:rsid w:val="00CF31AE"/>
    <w:rsid w:val="00CF7388"/>
    <w:rsid w:val="00D039F6"/>
    <w:rsid w:val="00D23B55"/>
    <w:rsid w:val="00D424D0"/>
    <w:rsid w:val="00D47FBF"/>
    <w:rsid w:val="00D7378D"/>
    <w:rsid w:val="00D7521F"/>
    <w:rsid w:val="00D96681"/>
    <w:rsid w:val="00DA6F05"/>
    <w:rsid w:val="00DB1E49"/>
    <w:rsid w:val="00DD6714"/>
    <w:rsid w:val="00E0377D"/>
    <w:rsid w:val="00E571CB"/>
    <w:rsid w:val="00E72398"/>
    <w:rsid w:val="00E930D3"/>
    <w:rsid w:val="00EA4AC3"/>
    <w:rsid w:val="00EB6184"/>
    <w:rsid w:val="00EF1101"/>
    <w:rsid w:val="00F33E52"/>
    <w:rsid w:val="00F34951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650B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650B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363A9129FC2616E4792AE4CC161C31A86BE074F40DE7A3DC2357E1C4FE2EEFF2BE3464444A44Ed637C" TargetMode="External"/><Relationship Id="rId13" Type="http://schemas.openxmlformats.org/officeDocument/2006/relationships/hyperlink" Target="consultantplus://offline/ref=2036A951F0B5226C5D87FCDE64D725F15E26216A334E1129A974E7757737596D7F439221EE7F345ENFA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C1E760D7F9F2795E4CCD7DCFD1AE19EF8A3E37D012D3595F95F32D5AF7B76E855A4D2ED3154950U2z6C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4DDF8372B8A4659F96F6369C84B2CFEE582A980756F367FFB79226F91A92898A45231C04A674EC18VDa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04554B52472D34DC5DA7BF99718567895FE67487CF790D59B448DE0581769C26D147490BFF47Df6I0D" TargetMode="External"/><Relationship Id="rId14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AC4B-330E-47C2-968C-E2714E97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13386</Words>
  <Characters>76301</Characters>
  <Application>Microsoft Office Word</Application>
  <DocSecurity>0</DocSecurity>
  <Lines>635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ПОСТАНОВЛЕНИЕ</vt:lpstr>
      <vt:lpstr>    </vt:lpstr>
      <vt:lpstr>Административный регламент</vt:lpstr>
      <vt:lpstr>предоставления муниципальной услуги «Установление сервитута в отношении земельно</vt:lpstr>
      <vt:lpstr>I. Общие положения </vt:lpstr>
      <vt:lpstr/>
      <vt:lpstr>Предмет регулирования Административного регламента</vt:lpstr>
      <vt:lpstr/>
      <vt:lpstr>1.1. Административный регламент предоставления муниципальной услуги «Установлени</vt:lpstr>
      <vt:lpstr>1.2. Действие настоящего Административного регламента распространяется на случаи</vt:lpstr>
      <vt:lpstr>Настоящий Административный регламент не применяется в случаях установления публи</vt:lpstr>
      <vt:lpstr>Круг заявителей </vt:lpstr>
      <vt:lpstr/>
      <vt:lpstr>1.3. Заявителями на получение муниципальной услуги являются организации (далее –</vt:lpstr>
      <vt:lpstr>- являющееся субъектом естественных монополий, в случаях установления публичного</vt:lpstr>
      <vt:lpstr>- являющееся организацией связи - для размещения линий или сооружений связи, ука</vt:lpstr>
      <vt:lpstr>- в случае установления публичного сервитута для целей, указанных в подпунктах 2</vt:lpstr>
      <vt:lpstr>- предусмотренное пунктом 1 статьи 56.4 Земельного Кодекса России и подавшая ход</vt:lpstr>
      <vt:lpstr>- в случае установления сервитута в целях реконструкции инженерного сооружения, </vt:lpstr>
      <vt:lpstr>- иное лицо, уполномоченное в соответствии с нормативными правовыми актами Росси</vt:lpstr>
      <vt:lpstr/>
      <vt:lpstr>Требования к порядку информирования о предоставлении муниципальной услуги</vt:lpstr>
      <vt:lpstr/>
      <vt:lpstr>1.4. Информирование о порядке предоставления муниципальной услуги осуществляется</vt:lpstr>
      <vt:lpstr/>
      <vt:lpstr>II. Стандарт предоставления муниципальной услуги</vt:lpstr>
      <vt:lpstr>Наименование муниципальной услуги</vt:lpstr>
      <vt:lpstr/>
      <vt:lpstr>2.1. Государственная услуга «Установление публичного сервитута в соответствии с </vt:lpstr>
      <vt:lpstr>Наименование органа местного самоуправления, предоставляющего муниципальную услу</vt:lpstr>
      <vt:lpstr>2.2. Администрация в лице специалиста по имуществу и землям поселения (далее – с</vt:lpstr>
      <vt:lpstr>2.3. В предоставлении муниципальной услуги принимают участие Уполномоченные орга</vt:lpstr>
      <vt:lpstr>При предоставлении муниципальной услуги специалист взаимодействует с: </vt:lpstr>
      <vt:lpstr>1) Федеральной налоговой службой России для подтверждения принадлежности Заявите</vt:lpstr>
      <vt:lpstr>2) Федеральной службой государственной регистрации, кадастра и картографии для п</vt:lpstr>
      <vt:lpstr>2.4. При предоставлении муниципальной услуги специалисту запрещается требовать о</vt:lpstr>
      <vt:lpstr/>
      <vt:lpstr>Описание результата предоставления муниципальной услуги</vt:lpstr>
      <vt:lpstr/>
      <vt:lpstr>2.5. Результатом предоставления муниципальной услуги является: </vt:lpstr>
      <vt:lpstr>1) решение об установлении публичного сервитута (форма приведена в Приложении 1 </vt:lpstr>
      <vt:lpstr>2) решение об отказе в предоставлении услуги (форма приведена в Приложении 2 к н</vt:lpstr>
      <vt:lpstr/>
      <vt:lpstr>Срок предоставления муниципальной услуги, в том числе с учетом необходимости обр</vt:lpstr>
      <vt:lpstr/>
      <vt:lpstr>2.6. Срок предоставления муниципальной услуги: </vt:lpstr>
      <vt:lpstr>1. В случае установления публичного сервитута в целях, предусмотренных подпункто</vt:lpstr>
      <vt:lpstr>2. В случае установления публичного сервитута в целях, предусмотренных подпункта</vt:lpstr>
      <vt:lpstr>3. В случае, если ходатайство об установлении публичного сервитута в целях рекон</vt:lpstr>
      <vt:lpstr/>
      <vt:lpstr>Нормативные правовые акты, регулирующие предоставление муниципальной услуги </vt:lpstr>
      <vt:lpstr/>
      <vt:lpstr>2.7. Перечень нормативных правовых актов, регулирующих предоставление муниципаль</vt:lpstr>
      <vt:lpstr>1) Земельный кодекс Российской Федерации от 25.10.2001 № 136-ФЗ; </vt:lpstr>
      <vt:lpstr>2) Федеральный закон от 25.10.2001. № 137-ФЗ «О введении в действие Земельного к</vt:lpstr>
      <vt:lpstr>3) Гражданский кодекс Российской Федерации (часть первая) от 30.11.1994 № 51-ФЗ;</vt:lpstr>
      <vt:lpstr>4) Федеральный закон от 13.07.2015 № 218-ФЗ «О государственной регистрации недви</vt:lpstr>
      <vt:lpstr>Перечень нормативных правовых актов, регулирующих предоставление муниципальной у</vt:lpstr>
      <vt:lpstr/>
      <vt:lpstr>Исчерпывающий перечень документов, необходимых в соответствии с нормативными пра</vt:lpstr>
      <vt:lpstr/>
      <vt:lpstr>2.8. Для получения муниципальной услуги заявитель представляет: </vt:lpstr>
      <vt:lpstr>1) Заявление о предоставлении муниципальной услуги по форме, согласно приложению</vt:lpstr>
      <vt:lpstr>2) В случае направления заявления посредством ЕПГУ, формирование заявления осуще</vt:lpstr>
      <vt:lpstr>3) В заявлении, также указывается один из следующих способов направления результ</vt:lpstr>
      <vt:lpstr>в форме электронного документа в личном кабинете на ЕПГУ; </vt:lpstr>
      <vt:lpstr>на бумажном носителе в виде распечатанного экземпляра электронного документа в У</vt:lpstr>
      <vt:lpstr>на бумажном носителе в Уполномоченном органе, МФЦ; </vt:lpstr>
      <vt:lpstr>4) Документ, удостоверяющего личность Заявителя или представителя Заявителя (пре</vt:lpstr>
      <vt:lpstr>В случае направления заявления посредством ЕПГУ сведения из документа, удостовер</vt:lpstr>
      <vt:lpstr>5) Документ, подтверждающий полномочия представителя Заявителя действовать от им</vt:lpstr>
      <vt:lpstr>При обращении посредством ЕПГУ указанный документ, выданный организацией, удосто</vt:lpstr>
      <vt:lpstr>6) Сведения о границах публичного сервитута, включающие графическое описание мес</vt:lpstr>
      <vt:lpstr>7) Соглашение, заключенное в письменной форме между заявителем и собственником л</vt:lpstr>
      <vt:lpstr>8) документы, подтверждающие право на инженерное сооружение, если подано ходатай</vt:lpstr>
      <vt:lpstr>9) Кадастровый план территории либо его фрагмент, на котором приводится изображе</vt:lpstr>
      <vt:lpstr>10) Договор о подключении (технологическом присоединении) к электрическим сетям,</vt:lpstr>
      <vt:lpstr>11) Проект организации строительства объекта. </vt:lpstr>
      <vt:lpstr>2.9. Заявления и прилагаемые документы, указанные в пункте 2.8. Административног</vt:lpstr>
      <vt:lpstr/>
      <vt:lpstr>Исчерпывающий перечень документов, необходимых в соответствии с нормативными пра</vt:lpstr>
      <vt:lpstr/>
      <vt:lpstr>2.10. Перечень документов, необходимых в соответствии с нормативными правовыми а</vt:lpstr>
      <vt:lpstr>1) Сведения из Единого государственного реестра юридических лиц; </vt:lpstr>
      <vt:lpstr>2) Сведения из Единого государственного реестра недвижимости о земельном участке</vt:lpstr>
      <vt:lpstr>3) Сведения о правообладателях земельных участков, в отношении которых подано хо</vt:lpstr>
      <vt:lpstr>4) Сведения из Единого государственного реестра недвижимости об инженерном соору</vt:lpstr>
      <vt:lpstr>2.11. При предоставлении муниципальной услуги запрещается требовать от заявителя</vt:lpstr>
      <vt:lpstr>1) Представления документов и информации или осуществления действий, представлен</vt:lpstr>
      <vt:lpstr>2) Представления документов и информации, которые в соответствии с нормативными </vt:lpstr>
      <vt:lpstr>3) Представления документов и информации, отсутствие и (или) недостоверность кот</vt:lpstr>
      <vt:lpstr>изменение требований нормативных правовых актов, касающихся предоставления муниц</vt:lpstr>
      <vt:lpstr>наличие ошибок в заявлении о предоставлении муниципальной услуги и документах, п</vt:lpstr>
      <vt:lpstr>истечение срока действия документов или изменение информации после первоначально</vt:lpstr>
      <vt:lpstr>выявление документально подтвержденного факта (признаков) ошибочного или противо</vt:lpstr>
      <vt:lpstr/>
      <vt:lpstr>Исчерпывающий перечень оснований для возврата документов, необходимых для предос</vt:lpstr>
      <vt:lpstr/>
      <vt:lpstr>2.12. Основаниями для возврата документов, необходимых для предоставления муници</vt:lpstr>
      <vt:lpstr>2.12.1. Заявление о предоставлении услуги подано в орган государственной власти,</vt:lpstr>
    </vt:vector>
  </TitlesOfParts>
  <Company/>
  <LinksUpToDate>false</LinksUpToDate>
  <CharactersWithSpaces>89508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USER</cp:lastModifiedBy>
  <cp:revision>12</cp:revision>
  <dcterms:created xsi:type="dcterms:W3CDTF">2023-07-12T05:18:00Z</dcterms:created>
  <dcterms:modified xsi:type="dcterms:W3CDTF">2024-04-12T11:08:00Z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