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C2" w:rsidRDefault="00445FC2" w:rsidP="00445FC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КАБАНЬЕВСКОГО СЕЛЬСКОГО ПОСЕЛЕНИЯ</w:t>
      </w:r>
    </w:p>
    <w:p w:rsidR="00445FC2" w:rsidRDefault="00445FC2" w:rsidP="00445FC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КАЛАЧИНСКОГО МУНИЦИПАЛЬНОГО РАЙОНА</w:t>
      </w:r>
    </w:p>
    <w:p w:rsidR="00445FC2" w:rsidRDefault="00445FC2" w:rsidP="00445FC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445FC2" w:rsidRDefault="00445FC2" w:rsidP="00445FC2">
      <w:pPr>
        <w:pStyle w:val="4"/>
        <w:spacing w:before="0" w:after="0"/>
        <w:rPr>
          <w:rFonts w:ascii="Times New Roman" w:hAnsi="Times New Roman"/>
          <w:b w:val="0"/>
          <w:i/>
        </w:rPr>
      </w:pPr>
    </w:p>
    <w:p w:rsidR="00445FC2" w:rsidRDefault="00445FC2" w:rsidP="00445FC2">
      <w:pPr>
        <w:widowControl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251E4" w:rsidRDefault="00F251E4" w:rsidP="00445FC2">
      <w:pPr>
        <w:widowControl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45FC2" w:rsidRDefault="00F251E4" w:rsidP="00445FC2">
      <w:pPr>
        <w:widowControl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</w:t>
      </w:r>
      <w:r w:rsidR="00445FC2">
        <w:rPr>
          <w:rFonts w:ascii="Times New Roman" w:hAnsi="Times New Roman"/>
          <w:sz w:val="28"/>
          <w:szCs w:val="28"/>
        </w:rPr>
        <w:t>.2023</w:t>
      </w:r>
      <w:r w:rsidR="00445FC2">
        <w:rPr>
          <w:rFonts w:ascii="Times New Roman" w:hAnsi="Times New Roman"/>
          <w:sz w:val="28"/>
          <w:szCs w:val="28"/>
        </w:rPr>
        <w:tab/>
      </w:r>
      <w:r w:rsidR="00445FC2">
        <w:rPr>
          <w:rFonts w:ascii="Times New Roman" w:hAnsi="Times New Roman"/>
          <w:sz w:val="28"/>
          <w:szCs w:val="28"/>
        </w:rPr>
        <w:tab/>
      </w:r>
      <w:r w:rsidR="00445FC2">
        <w:rPr>
          <w:rFonts w:ascii="Times New Roman" w:hAnsi="Times New Roman"/>
          <w:sz w:val="28"/>
          <w:szCs w:val="28"/>
        </w:rPr>
        <w:tab/>
      </w:r>
      <w:r w:rsidR="00445FC2">
        <w:rPr>
          <w:rFonts w:ascii="Times New Roman" w:hAnsi="Times New Roman"/>
          <w:sz w:val="28"/>
          <w:szCs w:val="28"/>
        </w:rPr>
        <w:tab/>
      </w:r>
      <w:r w:rsidR="00445FC2">
        <w:rPr>
          <w:rFonts w:ascii="Times New Roman" w:hAnsi="Times New Roman"/>
          <w:sz w:val="28"/>
          <w:szCs w:val="28"/>
        </w:rPr>
        <w:tab/>
      </w:r>
      <w:r w:rsidR="00445FC2">
        <w:rPr>
          <w:rFonts w:ascii="Times New Roman" w:hAnsi="Times New Roman"/>
          <w:sz w:val="28"/>
          <w:szCs w:val="28"/>
        </w:rPr>
        <w:tab/>
      </w:r>
      <w:r w:rsidR="00445FC2">
        <w:rPr>
          <w:rFonts w:ascii="Times New Roman" w:hAnsi="Times New Roman"/>
          <w:sz w:val="28"/>
          <w:szCs w:val="28"/>
        </w:rPr>
        <w:tab/>
      </w:r>
      <w:r w:rsidR="00445FC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445FC2">
        <w:rPr>
          <w:rFonts w:ascii="Times New Roman" w:hAnsi="Times New Roman"/>
          <w:sz w:val="28"/>
          <w:szCs w:val="28"/>
        </w:rPr>
        <w:t>-п</w:t>
      </w:r>
    </w:p>
    <w:p w:rsidR="00445FC2" w:rsidRDefault="00445FC2" w:rsidP="00445FC2">
      <w:pPr>
        <w:jc w:val="center"/>
        <w:rPr>
          <w:rFonts w:ascii="Times New Roman" w:hAnsi="Times New Roman"/>
          <w:sz w:val="28"/>
          <w:szCs w:val="28"/>
        </w:rPr>
      </w:pPr>
    </w:p>
    <w:p w:rsidR="00445FC2" w:rsidRPr="00445FC2" w:rsidRDefault="00445FC2" w:rsidP="00445FC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45FC2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главы </w:t>
      </w:r>
      <w:proofErr w:type="spellStart"/>
      <w:r w:rsidRPr="00445FC2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Pr="00445F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10.02.2016 № 11-п «Об утверждении административного регламента предоставления муниципальной услуги «</w:t>
      </w:r>
      <w:r w:rsidRPr="00445FC2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</w:p>
    <w:bookmarkEnd w:id="0"/>
    <w:p w:rsidR="00445FC2" w:rsidRPr="00445FC2" w:rsidRDefault="00445FC2" w:rsidP="00445FC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5FC2" w:rsidRDefault="00445FC2" w:rsidP="00445FC2">
      <w:pPr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</w:p>
    <w:p w:rsidR="00445FC2" w:rsidRDefault="00445FC2" w:rsidP="00445FC2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/>
          <w:color w:val="000000"/>
          <w:sz w:val="28"/>
          <w:szCs w:val="28"/>
        </w:rPr>
        <w:t>ом от 05.12.2022 № 509-ФЗ «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445FC2" w:rsidRPr="00445FC2" w:rsidRDefault="00445FC2" w:rsidP="00445F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45FC2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</w:t>
      </w:r>
      <w:r>
        <w:rPr>
          <w:rFonts w:ascii="Times New Roman" w:hAnsi="Times New Roman"/>
          <w:sz w:val="28"/>
          <w:szCs w:val="28"/>
        </w:rPr>
        <w:t xml:space="preserve">а который не разграничена, без </w:t>
      </w:r>
      <w:r w:rsidRPr="00445FC2">
        <w:rPr>
          <w:rFonts w:ascii="Times New Roman" w:hAnsi="Times New Roman"/>
          <w:sz w:val="28"/>
          <w:szCs w:val="28"/>
        </w:rPr>
        <w:t>проведения торгов</w:t>
      </w:r>
      <w:r w:rsidRPr="00445FC2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445FC2" w:rsidRDefault="00445FC2" w:rsidP="00445FC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подраздела 4 раздела 2 изложить в следующей редакции:</w:t>
      </w:r>
    </w:p>
    <w:p w:rsidR="00445FC2" w:rsidRDefault="00445FC2" w:rsidP="00445FC2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«16. Муниципальная услуга предоставляется в срок не более чем двадцать дней со дня поступления заявления в администрацию.</w:t>
      </w:r>
    </w:p>
    <w:p w:rsidR="00445FC2" w:rsidRDefault="00445FC2" w:rsidP="00445FC2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случае если,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 № 137-ФЗ «О введении в действие Земельного кодекса Российской Федерации», предусмотренный срок, может быть продлен не более чем до тридцати пяти дней со дня поступления заявления о предварительном согласовании предоставления земельного участка.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r>
        <w:rPr>
          <w:color w:val="000000"/>
          <w:sz w:val="28"/>
          <w:szCs w:val="28"/>
        </w:rPr>
        <w:t>.</w:t>
      </w:r>
    </w:p>
    <w:p w:rsidR="00445FC2" w:rsidRDefault="00445FC2" w:rsidP="00445FC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</w:t>
      </w:r>
      <w:r w:rsidRPr="00445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 w:anchor="Par135" w:history="1">
        <w:r w:rsidRPr="00445FC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8, 19, 21 в Администрацию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45FC2" w:rsidRDefault="00445FC2" w:rsidP="00445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Опубликовать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настоящее постановление в газете «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Кабаньевский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муниципальный вестник», обеспечить его размещение на официальном сайте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муниципального района.</w:t>
      </w:r>
    </w:p>
    <w:p w:rsidR="00445FC2" w:rsidRDefault="00445FC2" w:rsidP="00445FC2">
      <w:pPr>
        <w:spacing w:after="0" w:line="240" w:lineRule="auto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E7343" w:rsidRPr="00445FC2" w:rsidRDefault="00445FC2" w:rsidP="00445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А.А.Мецлер</w:t>
      </w:r>
      <w:proofErr w:type="spellEnd"/>
    </w:p>
    <w:sectPr w:rsidR="00FE7343" w:rsidRPr="0044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CBC"/>
    <w:multiLevelType w:val="multilevel"/>
    <w:tmpl w:val="A748F53C"/>
    <w:lvl w:ilvl="0">
      <w:start w:val="1"/>
      <w:numFmt w:val="decimal"/>
      <w:lvlText w:val="%1."/>
      <w:lvlJc w:val="left"/>
      <w:pPr>
        <w:ind w:left="615" w:hanging="615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color w:val="000000"/>
      </w:rPr>
    </w:lvl>
  </w:abstractNum>
  <w:abstractNum w:abstractNumId="1">
    <w:nsid w:val="53F369FC"/>
    <w:multiLevelType w:val="hybridMultilevel"/>
    <w:tmpl w:val="8CB0BA0E"/>
    <w:lvl w:ilvl="0" w:tplc="4A621612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42"/>
    <w:rsid w:val="00445FC2"/>
    <w:rsid w:val="00C23D42"/>
    <w:rsid w:val="00F251E4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C2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445FC2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445FC2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5FC2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45F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5FC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45FC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45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C2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445FC2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445FC2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5FC2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45F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5FC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45FC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45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jcr_e9d27102-2938-42e1-93a1-3449d0a1c9b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8028B3584B1D799ECFFAE215F2E020FA4B72F1A46E79CB23FA7863A674860735EB2D18AF4BBD3834D44C6BE383C6CE438EE280CE18259T4G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2023-02-13T05:53:00Z</dcterms:created>
  <dcterms:modified xsi:type="dcterms:W3CDTF">2023-03-20T10:21:00Z</dcterms:modified>
</cp:coreProperties>
</file>